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AF50" w14:textId="6ED4ECBB" w:rsidR="00B12372" w:rsidRPr="003B53BD" w:rsidRDefault="00B12372" w:rsidP="003B53BD">
      <w:pPr>
        <w:pStyle w:val="Heading3"/>
        <w:jc w:val="center"/>
        <w:rPr>
          <w:color w:val="000000" w:themeColor="text1"/>
          <w:sz w:val="20"/>
          <w:szCs w:val="20"/>
        </w:rPr>
      </w:pPr>
      <w:r w:rsidRPr="003B53BD">
        <w:rPr>
          <w:rFonts w:ascii="Segoe UI" w:hAnsi="Segoe UI" w:cs="Segoe UI"/>
          <w:b/>
          <w:bCs/>
          <w:color w:val="4472C4" w:themeColor="accent1"/>
          <w:sz w:val="32"/>
          <w:szCs w:val="32"/>
        </w:rPr>
        <w:t xml:space="preserve">Assessment Instructions: </w:t>
      </w:r>
      <w:r w:rsidR="00BA4315" w:rsidRPr="003B53BD">
        <w:rPr>
          <w:rFonts w:ascii="Segoe UI" w:hAnsi="Segoe UI" w:cs="Segoe UI"/>
          <w:b/>
          <w:bCs/>
          <w:color w:val="4472C4" w:themeColor="accent1"/>
          <w:sz w:val="32"/>
          <w:szCs w:val="32"/>
        </w:rPr>
        <w:t xml:space="preserve">BSBESB305 </w:t>
      </w:r>
      <w:r w:rsidR="003B06BF" w:rsidRPr="003B53BD">
        <w:rPr>
          <w:rFonts w:ascii="Segoe UI" w:hAnsi="Segoe UI" w:cs="Segoe UI"/>
          <w:b/>
          <w:bCs/>
          <w:color w:val="4472C4" w:themeColor="accent1"/>
          <w:sz w:val="32"/>
          <w:szCs w:val="32"/>
        </w:rPr>
        <w:t>Address Compliance Requirements for New Business Ventures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714"/>
        <w:gridCol w:w="1345"/>
        <w:gridCol w:w="1758"/>
        <w:gridCol w:w="647"/>
        <w:gridCol w:w="647"/>
        <w:gridCol w:w="1551"/>
      </w:tblGrid>
      <w:tr w:rsidR="003B53BD" w:rsidRPr="001C69BA" w14:paraId="55A88D81" w14:textId="77777777" w:rsidTr="00974A05">
        <w:trPr>
          <w:trHeight w:val="891"/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019CF" w14:textId="097F2CCA" w:rsidR="003B53BD" w:rsidRDefault="003B53BD" w:rsidP="00974A05">
            <w:pPr>
              <w:pStyle w:val="BodyText3"/>
              <w:spacing w:after="0"/>
              <w:jc w:val="center"/>
              <w:rPr>
                <w:rFonts w:cs="Arial"/>
                <w:b w:val="0"/>
                <w:i/>
                <w:sz w:val="22"/>
                <w:szCs w:val="22"/>
              </w:rPr>
            </w:pPr>
            <w:r w:rsidRPr="00CC0CF6">
              <w:rPr>
                <w:noProof/>
                <w:lang w:val="en-AU" w:eastAsia="en-AU"/>
              </w:rPr>
              <w:drawing>
                <wp:inline distT="0" distB="0" distL="0" distR="0" wp14:anchorId="420D0971" wp14:editId="2866C423">
                  <wp:extent cx="574040" cy="622300"/>
                  <wp:effectExtent l="0" t="0" r="0" b="6350"/>
                  <wp:docPr id="1937754783" name="Picture 1" descr="STA Logo 2011(Hi R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 Logo 2011(Hi R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AC0F1" w14:textId="16C2D41B" w:rsidR="003B53BD" w:rsidRPr="001C69BA" w:rsidRDefault="003B53BD" w:rsidP="00974A05">
            <w:pPr>
              <w:pStyle w:val="Heading1"/>
              <w:rPr>
                <w:rFonts w:cs="Arial"/>
                <w:i/>
                <w:sz w:val="22"/>
                <w:szCs w:val="22"/>
              </w:rPr>
            </w:pPr>
            <w:bookmarkStart w:id="0" w:name="_Toc333656151"/>
            <w:bookmarkStart w:id="1" w:name="_Toc333955461"/>
            <w:bookmarkStart w:id="2" w:name="_Toc419108708"/>
            <w:r w:rsidRPr="001C69BA">
              <w:rPr>
                <w:rFonts w:cs="Arial"/>
              </w:rPr>
              <w:t xml:space="preserve">Unit Result Record Sheet </w:t>
            </w:r>
            <w:r>
              <w:rPr>
                <w:rFonts w:cs="Arial"/>
              </w:rPr>
              <w:t>–</w:t>
            </w:r>
            <w:r w:rsidRPr="001C69BA">
              <w:rPr>
                <w:rFonts w:cs="Arial"/>
              </w:rPr>
              <w:t xml:space="preserve"> </w:t>
            </w:r>
            <w:bookmarkEnd w:id="0"/>
            <w:bookmarkEnd w:id="1"/>
            <w:bookmarkEnd w:id="2"/>
            <w:r>
              <w:rPr>
                <w:rFonts w:cs="Arial"/>
                <w:sz w:val="28"/>
                <w:szCs w:val="28"/>
              </w:rPr>
              <w:t>BSBESB305 Address Compliance Requirements for New Business Ventures</w:t>
            </w:r>
          </w:p>
        </w:tc>
      </w:tr>
      <w:tr w:rsidR="003B53BD" w14:paraId="7624FC11" w14:textId="77777777" w:rsidTr="00974A05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E49714B" w14:textId="77777777" w:rsidR="003B53BD" w:rsidRPr="00586233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i/>
                <w:sz w:val="22"/>
                <w:szCs w:val="22"/>
              </w:rPr>
              <w:t>Student Name:</w:t>
            </w:r>
          </w:p>
          <w:p w14:paraId="228C2583" w14:textId="77777777" w:rsidR="003B53BD" w:rsidRPr="00586233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bCs/>
                <w:i/>
                <w:color w:val="808080"/>
                <w:sz w:val="20"/>
              </w:rPr>
              <w:t>BLOCK Print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CF34" w14:textId="77777777" w:rsidR="003B53BD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</w:p>
        </w:tc>
      </w:tr>
      <w:tr w:rsidR="003B53BD" w14:paraId="41131B38" w14:textId="77777777" w:rsidTr="00974A05">
        <w:trPr>
          <w:jc w:val="center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E713E3" w14:textId="77777777" w:rsidR="003B53BD" w:rsidRPr="00586233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i/>
                <w:sz w:val="22"/>
                <w:szCs w:val="22"/>
              </w:rPr>
              <w:t>Student Number:</w:t>
            </w:r>
          </w:p>
          <w:p w14:paraId="52F29ABE" w14:textId="77777777" w:rsidR="003B53BD" w:rsidRPr="00586233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bCs/>
                <w:i/>
                <w:color w:val="808080"/>
                <w:sz w:val="20"/>
              </w:rPr>
              <w:t>BLOCK Print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5C77" w14:textId="77777777" w:rsidR="003B53BD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</w:p>
        </w:tc>
      </w:tr>
      <w:tr w:rsidR="003B53BD" w:rsidRPr="007E52DF" w14:paraId="710D99E5" w14:textId="77777777" w:rsidTr="00974A05">
        <w:trPr>
          <w:trHeight w:val="1195"/>
          <w:jc w:val="center"/>
        </w:trPr>
        <w:tc>
          <w:tcPr>
            <w:tcW w:w="2411" w:type="dxa"/>
            <w:vMerge w:val="restart"/>
            <w:shd w:val="clear" w:color="auto" w:fill="D9D9D9"/>
            <w:vAlign w:val="center"/>
          </w:tcPr>
          <w:p w14:paraId="150812F5" w14:textId="77777777" w:rsidR="003B53BD" w:rsidRPr="00FC2D44" w:rsidRDefault="003B53BD" w:rsidP="00974A05">
            <w:pPr>
              <w:pStyle w:val="BodyText3"/>
              <w:jc w:val="center"/>
              <w:rPr>
                <w:rFonts w:cs="Arial"/>
                <w:sz w:val="22"/>
                <w:szCs w:val="22"/>
                <w:lang w:val="en-AU"/>
              </w:rPr>
            </w:pPr>
            <w:r w:rsidRPr="00FC2D44">
              <w:rPr>
                <w:rFonts w:cs="Arial"/>
                <w:sz w:val="22"/>
                <w:szCs w:val="22"/>
              </w:rPr>
              <w:t>Assessment Completed</w:t>
            </w:r>
          </w:p>
          <w:p w14:paraId="71CBEBC9" w14:textId="77777777" w:rsidR="003B53BD" w:rsidRPr="006643CA" w:rsidRDefault="003B53BD" w:rsidP="00974A05">
            <w:pPr>
              <w:pStyle w:val="BodyText3"/>
              <w:jc w:val="center"/>
              <w:rPr>
                <w:rFonts w:cs="Arial"/>
                <w:i/>
                <w:sz w:val="22"/>
                <w:szCs w:val="22"/>
                <w:lang w:val="en-AU"/>
              </w:rPr>
            </w:pPr>
          </w:p>
          <w:p w14:paraId="3721735C" w14:textId="77777777" w:rsidR="003B53BD" w:rsidRPr="00FC2D44" w:rsidRDefault="003B53BD" w:rsidP="00974A05">
            <w:pPr>
              <w:pStyle w:val="BodyText3"/>
              <w:jc w:val="center"/>
              <w:rPr>
                <w:rFonts w:cs="Arial"/>
                <w:b w:val="0"/>
                <w:i/>
              </w:rPr>
            </w:pPr>
            <w:r w:rsidRPr="00FC2D44">
              <w:rPr>
                <w:rFonts w:cs="Arial"/>
                <w:b w:val="0"/>
                <w:i/>
              </w:rPr>
              <w:t xml:space="preserve"> (Specific name of assessment task </w:t>
            </w:r>
            <w:r w:rsidRPr="00FC2D44">
              <w:rPr>
                <w:rFonts w:cs="Arial"/>
                <w:b w:val="0"/>
                <w:i/>
                <w:lang w:val="en-AU"/>
              </w:rPr>
              <w:t>must</w:t>
            </w:r>
            <w:r w:rsidRPr="00FC2D44">
              <w:rPr>
                <w:rFonts w:cs="Arial"/>
                <w:b w:val="0"/>
                <w:i/>
              </w:rPr>
              <w:t xml:space="preserve"> be used)</w:t>
            </w:r>
          </w:p>
          <w:p w14:paraId="19535549" w14:textId="77777777" w:rsidR="003B53BD" w:rsidRPr="00FC2D44" w:rsidRDefault="003B53BD" w:rsidP="00974A05">
            <w:pPr>
              <w:pStyle w:val="BodyText3"/>
              <w:jc w:val="center"/>
              <w:rPr>
                <w:rFonts w:cs="Arial"/>
                <w:b w:val="0"/>
                <w:i/>
              </w:rPr>
            </w:pPr>
          </w:p>
          <w:p w14:paraId="2CFB8239" w14:textId="77777777" w:rsidR="003B53BD" w:rsidRPr="007364B1" w:rsidRDefault="003B53BD" w:rsidP="00974A05">
            <w:pPr>
              <w:pStyle w:val="BodyText3"/>
              <w:jc w:val="center"/>
              <w:rPr>
                <w:rFonts w:cs="Arial"/>
                <w:sz w:val="20"/>
              </w:rPr>
            </w:pPr>
            <w:r w:rsidRPr="00FC2D44">
              <w:rPr>
                <w:rFonts w:cs="Arial"/>
                <w:b w:val="0"/>
                <w:i/>
              </w:rPr>
              <w:t>(Evidence must be in students file)</w:t>
            </w:r>
          </w:p>
        </w:tc>
        <w:tc>
          <w:tcPr>
            <w:tcW w:w="1423" w:type="dxa"/>
            <w:gridSpan w:val="2"/>
            <w:shd w:val="clear" w:color="auto" w:fill="F2F2F2"/>
            <w:vAlign w:val="center"/>
          </w:tcPr>
          <w:p w14:paraId="47BFA118" w14:textId="77777777" w:rsidR="003B53BD" w:rsidRPr="00586233" w:rsidRDefault="003B53BD" w:rsidP="00974A05">
            <w:pPr>
              <w:pStyle w:val="BodyText3"/>
              <w:jc w:val="center"/>
              <w:rPr>
                <w:rFonts w:cs="Arial"/>
                <w:i/>
                <w:sz w:val="20"/>
              </w:rPr>
            </w:pPr>
            <w:r w:rsidRPr="00586233">
              <w:rPr>
                <w:rFonts w:cs="Arial"/>
                <w:i/>
                <w:sz w:val="22"/>
                <w:szCs w:val="22"/>
              </w:rPr>
              <w:t>Result</w:t>
            </w:r>
          </w:p>
        </w:tc>
        <w:tc>
          <w:tcPr>
            <w:tcW w:w="1345" w:type="dxa"/>
            <w:vMerge w:val="restart"/>
            <w:shd w:val="clear" w:color="auto" w:fill="F2F2F2"/>
            <w:vAlign w:val="center"/>
          </w:tcPr>
          <w:p w14:paraId="1D93EE23" w14:textId="77777777" w:rsidR="003B53BD" w:rsidRPr="007E52DF" w:rsidRDefault="003B53BD" w:rsidP="00974A05">
            <w:pPr>
              <w:pStyle w:val="BodyText3"/>
              <w:jc w:val="center"/>
              <w:rPr>
                <w:rFonts w:cs="Arial"/>
                <w:b w:val="0"/>
                <w:i/>
                <w:sz w:val="22"/>
                <w:szCs w:val="22"/>
              </w:rPr>
            </w:pPr>
            <w:r w:rsidRPr="007E52DF">
              <w:rPr>
                <w:rFonts w:cs="Arial"/>
                <w:b w:val="0"/>
                <w:i/>
                <w:sz w:val="22"/>
                <w:szCs w:val="22"/>
              </w:rPr>
              <w:t>Date Assessed</w:t>
            </w:r>
          </w:p>
        </w:tc>
        <w:tc>
          <w:tcPr>
            <w:tcW w:w="1758" w:type="dxa"/>
            <w:vMerge w:val="restart"/>
            <w:shd w:val="clear" w:color="auto" w:fill="D9D9D9"/>
            <w:vAlign w:val="center"/>
          </w:tcPr>
          <w:p w14:paraId="4F237514" w14:textId="77777777" w:rsidR="003B53BD" w:rsidRPr="00FC2D44" w:rsidRDefault="003B53BD" w:rsidP="00974A05">
            <w:pPr>
              <w:pStyle w:val="BodyText3"/>
              <w:jc w:val="center"/>
              <w:rPr>
                <w:rFonts w:cs="Arial"/>
                <w:sz w:val="22"/>
                <w:szCs w:val="22"/>
              </w:rPr>
            </w:pPr>
            <w:r w:rsidRPr="00FC2D44">
              <w:rPr>
                <w:rFonts w:cs="Arial"/>
                <w:sz w:val="22"/>
                <w:szCs w:val="22"/>
              </w:rPr>
              <w:t>Re</w:t>
            </w:r>
            <w:r>
              <w:rPr>
                <w:rFonts w:cs="Arial"/>
                <w:sz w:val="22"/>
                <w:szCs w:val="22"/>
              </w:rPr>
              <w:t>-</w:t>
            </w:r>
            <w:r w:rsidRPr="00FC2D44">
              <w:rPr>
                <w:rFonts w:cs="Arial"/>
                <w:sz w:val="22"/>
                <w:szCs w:val="22"/>
              </w:rPr>
              <w:t>assessment Completed</w:t>
            </w:r>
          </w:p>
          <w:p w14:paraId="1E4F5B3B" w14:textId="77777777" w:rsidR="003B53BD" w:rsidRPr="00FC2D44" w:rsidRDefault="003B53BD" w:rsidP="00974A05">
            <w:pPr>
              <w:pStyle w:val="BodyText3"/>
              <w:jc w:val="center"/>
              <w:rPr>
                <w:rFonts w:cs="Arial"/>
                <w:b w:val="0"/>
                <w:i/>
              </w:rPr>
            </w:pPr>
            <w:r w:rsidRPr="00FC2D44">
              <w:rPr>
                <w:rFonts w:cs="Arial"/>
                <w:b w:val="0"/>
              </w:rPr>
              <w:t>(If required)</w:t>
            </w:r>
          </w:p>
          <w:p w14:paraId="656BAD8A" w14:textId="77777777" w:rsidR="003B53BD" w:rsidRPr="00FC2D44" w:rsidRDefault="003B53BD" w:rsidP="00974A05">
            <w:pPr>
              <w:pStyle w:val="BodyText3"/>
              <w:jc w:val="center"/>
              <w:rPr>
                <w:rFonts w:cs="Arial"/>
                <w:b w:val="0"/>
                <w:i/>
              </w:rPr>
            </w:pPr>
            <w:r w:rsidRPr="00FC2D44">
              <w:rPr>
                <w:rFonts w:cs="Arial"/>
                <w:b w:val="0"/>
                <w:i/>
              </w:rPr>
              <w:t xml:space="preserve"> (Specific name of assessment task should be used)</w:t>
            </w:r>
          </w:p>
          <w:p w14:paraId="6EED6F6E" w14:textId="77777777" w:rsidR="003B53BD" w:rsidRPr="00FC2D44" w:rsidRDefault="003B53BD" w:rsidP="00974A05">
            <w:pPr>
              <w:pStyle w:val="BodyText3"/>
              <w:jc w:val="center"/>
              <w:rPr>
                <w:rFonts w:cs="Arial"/>
                <w:b w:val="0"/>
                <w:i/>
              </w:rPr>
            </w:pPr>
          </w:p>
          <w:p w14:paraId="25D8C92C" w14:textId="77777777" w:rsidR="003B53BD" w:rsidRPr="007364B1" w:rsidRDefault="003B53BD" w:rsidP="00974A05">
            <w:pPr>
              <w:pStyle w:val="BodyText3"/>
              <w:jc w:val="center"/>
              <w:rPr>
                <w:rFonts w:cs="Arial"/>
                <w:b w:val="0"/>
                <w:sz w:val="20"/>
              </w:rPr>
            </w:pPr>
            <w:r w:rsidRPr="00FC2D44">
              <w:rPr>
                <w:rFonts w:cs="Arial"/>
                <w:b w:val="0"/>
                <w:i/>
              </w:rPr>
              <w:t>(Evidence must be in students file)</w:t>
            </w:r>
          </w:p>
        </w:tc>
        <w:tc>
          <w:tcPr>
            <w:tcW w:w="1294" w:type="dxa"/>
            <w:gridSpan w:val="2"/>
            <w:shd w:val="clear" w:color="auto" w:fill="F2F2F2"/>
            <w:vAlign w:val="center"/>
          </w:tcPr>
          <w:p w14:paraId="08AA5A5B" w14:textId="77777777" w:rsidR="003B53BD" w:rsidRPr="00586233" w:rsidRDefault="003B53BD" w:rsidP="00974A05">
            <w:pPr>
              <w:pStyle w:val="BodyText3"/>
              <w:jc w:val="center"/>
              <w:rPr>
                <w:rFonts w:cs="Arial"/>
                <w:i/>
                <w:sz w:val="20"/>
              </w:rPr>
            </w:pPr>
          </w:p>
          <w:p w14:paraId="0A58FF79" w14:textId="77777777" w:rsidR="003B53BD" w:rsidRPr="00586233" w:rsidRDefault="003B53BD" w:rsidP="00974A05">
            <w:pPr>
              <w:pStyle w:val="BodyText3"/>
              <w:jc w:val="center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i/>
                <w:sz w:val="22"/>
                <w:szCs w:val="22"/>
              </w:rPr>
              <w:t>Result</w:t>
            </w:r>
          </w:p>
          <w:p w14:paraId="134D7118" w14:textId="77777777" w:rsidR="003B53BD" w:rsidRPr="00586233" w:rsidRDefault="003B53BD" w:rsidP="00974A05">
            <w:pPr>
              <w:pStyle w:val="BodyText3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551" w:type="dxa"/>
            <w:vMerge w:val="restart"/>
            <w:shd w:val="clear" w:color="auto" w:fill="F2F2F2"/>
            <w:vAlign w:val="center"/>
          </w:tcPr>
          <w:p w14:paraId="1CF858AC" w14:textId="77777777" w:rsidR="003B53BD" w:rsidRDefault="003B53BD" w:rsidP="00974A05">
            <w:pPr>
              <w:pStyle w:val="BodyText3"/>
              <w:jc w:val="center"/>
              <w:rPr>
                <w:rFonts w:cs="Arial"/>
                <w:b w:val="0"/>
                <w:i/>
                <w:sz w:val="22"/>
                <w:szCs w:val="22"/>
              </w:rPr>
            </w:pPr>
            <w:r w:rsidRPr="007E52DF">
              <w:rPr>
                <w:rFonts w:cs="Arial"/>
                <w:b w:val="0"/>
                <w:i/>
                <w:sz w:val="22"/>
                <w:szCs w:val="22"/>
              </w:rPr>
              <w:t xml:space="preserve">Date </w:t>
            </w:r>
          </w:p>
          <w:p w14:paraId="7E6E85BD" w14:textId="77777777" w:rsidR="003B53BD" w:rsidRPr="007E52DF" w:rsidRDefault="003B53BD" w:rsidP="00974A05">
            <w:pPr>
              <w:pStyle w:val="BodyText3"/>
              <w:jc w:val="center"/>
              <w:rPr>
                <w:rFonts w:cs="Arial"/>
                <w:b w:val="0"/>
                <w:i/>
                <w:sz w:val="22"/>
                <w:szCs w:val="22"/>
              </w:rPr>
            </w:pPr>
            <w:r w:rsidRPr="007E52DF">
              <w:rPr>
                <w:rFonts w:cs="Arial"/>
                <w:b w:val="0"/>
                <w:i/>
                <w:sz w:val="22"/>
                <w:szCs w:val="22"/>
              </w:rPr>
              <w:t>Re</w:t>
            </w:r>
            <w:r>
              <w:rPr>
                <w:rFonts w:cs="Arial"/>
                <w:b w:val="0"/>
                <w:i/>
                <w:sz w:val="22"/>
                <w:szCs w:val="22"/>
              </w:rPr>
              <w:t>-</w:t>
            </w:r>
            <w:r w:rsidRPr="007E52DF">
              <w:rPr>
                <w:rFonts w:cs="Arial"/>
                <w:b w:val="0"/>
                <w:i/>
                <w:sz w:val="22"/>
                <w:szCs w:val="22"/>
              </w:rPr>
              <w:t>assessed</w:t>
            </w:r>
          </w:p>
        </w:tc>
      </w:tr>
      <w:tr w:rsidR="003B53BD" w:rsidRPr="00A972F9" w14:paraId="79FCBC93" w14:textId="77777777" w:rsidTr="00974A05">
        <w:trPr>
          <w:cantSplit/>
          <w:trHeight w:val="2171"/>
          <w:jc w:val="center"/>
        </w:trPr>
        <w:tc>
          <w:tcPr>
            <w:tcW w:w="2411" w:type="dxa"/>
            <w:vMerge/>
            <w:shd w:val="clear" w:color="auto" w:fill="D9D9D9"/>
            <w:vAlign w:val="center"/>
          </w:tcPr>
          <w:p w14:paraId="31D5D84F" w14:textId="77777777" w:rsidR="003B53BD" w:rsidRPr="00A972F9" w:rsidRDefault="003B53BD" w:rsidP="00974A05">
            <w:pPr>
              <w:pStyle w:val="BodyText3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3D81AC0" w14:textId="77777777" w:rsidR="003B53BD" w:rsidRPr="00586233" w:rsidRDefault="003B53BD" w:rsidP="00974A05">
            <w:pPr>
              <w:pStyle w:val="BodyText3"/>
              <w:spacing w:after="0"/>
              <w:ind w:left="113" w:right="113"/>
              <w:jc w:val="center"/>
              <w:rPr>
                <w:b w:val="0"/>
                <w:sz w:val="20"/>
              </w:rPr>
            </w:pPr>
            <w:r w:rsidRPr="00586233">
              <w:rPr>
                <w:b w:val="0"/>
                <w:sz w:val="20"/>
              </w:rPr>
              <w:t>Satisfactory</w:t>
            </w:r>
          </w:p>
        </w:tc>
        <w:tc>
          <w:tcPr>
            <w:tcW w:w="714" w:type="dxa"/>
            <w:textDirection w:val="btLr"/>
            <w:vAlign w:val="center"/>
          </w:tcPr>
          <w:p w14:paraId="44871F9A" w14:textId="77777777" w:rsidR="003B53BD" w:rsidRPr="00586233" w:rsidRDefault="003B53BD" w:rsidP="00974A05">
            <w:pPr>
              <w:pStyle w:val="BodyText3"/>
              <w:spacing w:after="0"/>
              <w:ind w:left="113" w:right="113"/>
              <w:jc w:val="center"/>
              <w:rPr>
                <w:rFonts w:cs="Arial"/>
                <w:b w:val="0"/>
                <w:sz w:val="20"/>
              </w:rPr>
            </w:pPr>
            <w:r w:rsidRPr="00586233">
              <w:rPr>
                <w:b w:val="0"/>
                <w:sz w:val="20"/>
              </w:rPr>
              <w:t>Not Yet Satisfactory</w:t>
            </w:r>
          </w:p>
        </w:tc>
        <w:tc>
          <w:tcPr>
            <w:tcW w:w="1345" w:type="dxa"/>
            <w:vMerge/>
            <w:shd w:val="clear" w:color="auto" w:fill="F2F2F2"/>
            <w:vAlign w:val="center"/>
          </w:tcPr>
          <w:p w14:paraId="0ED4277F" w14:textId="77777777" w:rsidR="003B53BD" w:rsidRPr="00A972F9" w:rsidRDefault="003B53BD" w:rsidP="00974A05">
            <w:pPr>
              <w:pStyle w:val="BodyText3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1758" w:type="dxa"/>
            <w:vMerge/>
            <w:shd w:val="clear" w:color="auto" w:fill="D9D9D9"/>
            <w:textDirection w:val="btLr"/>
            <w:vAlign w:val="center"/>
          </w:tcPr>
          <w:p w14:paraId="7BFBF0B9" w14:textId="77777777" w:rsidR="003B53BD" w:rsidRPr="00A972F9" w:rsidRDefault="003B53BD" w:rsidP="00974A05">
            <w:pPr>
              <w:pStyle w:val="BodyText3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647" w:type="dxa"/>
            <w:textDirection w:val="btLr"/>
            <w:vAlign w:val="center"/>
          </w:tcPr>
          <w:p w14:paraId="0B4EF540" w14:textId="77777777" w:rsidR="003B53BD" w:rsidRPr="00586233" w:rsidRDefault="003B53BD" w:rsidP="00974A05">
            <w:pPr>
              <w:pStyle w:val="BodyText3"/>
              <w:spacing w:after="0"/>
              <w:ind w:left="113" w:right="113"/>
              <w:jc w:val="center"/>
              <w:rPr>
                <w:rFonts w:cs="Arial"/>
                <w:b w:val="0"/>
                <w:sz w:val="20"/>
              </w:rPr>
            </w:pPr>
            <w:r w:rsidRPr="00586233">
              <w:rPr>
                <w:b w:val="0"/>
                <w:sz w:val="20"/>
              </w:rPr>
              <w:t>Satisfactory</w:t>
            </w:r>
          </w:p>
        </w:tc>
        <w:tc>
          <w:tcPr>
            <w:tcW w:w="647" w:type="dxa"/>
            <w:textDirection w:val="btLr"/>
            <w:vAlign w:val="center"/>
          </w:tcPr>
          <w:p w14:paraId="6F235E75" w14:textId="77777777" w:rsidR="003B53BD" w:rsidRPr="00586233" w:rsidRDefault="003B53BD" w:rsidP="00974A05">
            <w:pPr>
              <w:pStyle w:val="BodyText3"/>
              <w:spacing w:after="0"/>
              <w:ind w:left="113" w:right="113"/>
              <w:jc w:val="center"/>
              <w:rPr>
                <w:rFonts w:cs="Arial"/>
                <w:b w:val="0"/>
                <w:sz w:val="20"/>
              </w:rPr>
            </w:pPr>
            <w:r w:rsidRPr="00586233">
              <w:rPr>
                <w:b w:val="0"/>
                <w:sz w:val="20"/>
              </w:rPr>
              <w:t>Not Yet Satisfactory</w:t>
            </w:r>
          </w:p>
        </w:tc>
        <w:tc>
          <w:tcPr>
            <w:tcW w:w="1551" w:type="dxa"/>
            <w:vMerge/>
            <w:shd w:val="clear" w:color="auto" w:fill="F2F2F2"/>
            <w:vAlign w:val="center"/>
          </w:tcPr>
          <w:p w14:paraId="3AEB8FE9" w14:textId="77777777" w:rsidR="003B53BD" w:rsidRPr="00A972F9" w:rsidRDefault="003B53BD" w:rsidP="00974A05">
            <w:pPr>
              <w:pStyle w:val="BodyText3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3B53BD" w:rsidRPr="00A972F9" w14:paraId="7E5FF6B3" w14:textId="77777777" w:rsidTr="00974A05">
        <w:trPr>
          <w:trHeight w:val="474"/>
          <w:jc w:val="center"/>
        </w:trPr>
        <w:tc>
          <w:tcPr>
            <w:tcW w:w="2411" w:type="dxa"/>
            <w:vAlign w:val="center"/>
          </w:tcPr>
          <w:p w14:paraId="6FDB58EC" w14:textId="65D2937D" w:rsidR="003B53BD" w:rsidRPr="00B91758" w:rsidRDefault="003B53BD" w:rsidP="00974A05">
            <w:pPr>
              <w:pStyle w:val="BodyText3"/>
              <w:spacing w:after="0"/>
              <w:rPr>
                <w:rFonts w:cs="Arial"/>
                <w:b w:val="0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t>Assessment 1: Compliance Procedure Implementation</w:t>
            </w:r>
          </w:p>
        </w:tc>
        <w:tc>
          <w:tcPr>
            <w:tcW w:w="709" w:type="dxa"/>
          </w:tcPr>
          <w:p w14:paraId="4CEF49F3" w14:textId="77777777" w:rsidR="003B53BD" w:rsidRPr="00A972F9" w:rsidRDefault="003B53BD" w:rsidP="00974A05">
            <w:pPr>
              <w:pStyle w:val="BodyText3"/>
              <w:jc w:val="both"/>
              <w:rPr>
                <w:rFonts w:cs="Arial"/>
                <w:b w:val="0"/>
                <w:sz w:val="20"/>
              </w:rPr>
            </w:pPr>
          </w:p>
        </w:tc>
        <w:tc>
          <w:tcPr>
            <w:tcW w:w="714" w:type="dxa"/>
          </w:tcPr>
          <w:p w14:paraId="12F4BEA1" w14:textId="77777777" w:rsidR="003B53BD" w:rsidRPr="00A972F9" w:rsidRDefault="003B53BD" w:rsidP="00974A05">
            <w:pPr>
              <w:pStyle w:val="BodyText3"/>
              <w:jc w:val="both"/>
              <w:rPr>
                <w:rFonts w:cs="Arial"/>
                <w:b w:val="0"/>
                <w:sz w:val="20"/>
              </w:rPr>
            </w:pPr>
          </w:p>
        </w:tc>
        <w:tc>
          <w:tcPr>
            <w:tcW w:w="1345" w:type="dxa"/>
          </w:tcPr>
          <w:p w14:paraId="5241E7AD" w14:textId="77777777" w:rsidR="003B53BD" w:rsidRPr="00A972F9" w:rsidRDefault="003B53BD" w:rsidP="00974A05">
            <w:pPr>
              <w:pStyle w:val="BodyText3"/>
              <w:jc w:val="both"/>
              <w:rPr>
                <w:rFonts w:cs="Arial"/>
                <w:b w:val="0"/>
                <w:sz w:val="20"/>
              </w:rPr>
            </w:pPr>
          </w:p>
        </w:tc>
        <w:tc>
          <w:tcPr>
            <w:tcW w:w="1758" w:type="dxa"/>
          </w:tcPr>
          <w:p w14:paraId="4561B2BC" w14:textId="77777777" w:rsidR="003B53BD" w:rsidRPr="00A972F9" w:rsidRDefault="003B53BD" w:rsidP="00974A05">
            <w:pPr>
              <w:pStyle w:val="BodyText3"/>
              <w:jc w:val="both"/>
              <w:rPr>
                <w:rFonts w:cs="Arial"/>
                <w:b w:val="0"/>
                <w:sz w:val="20"/>
              </w:rPr>
            </w:pPr>
          </w:p>
        </w:tc>
        <w:tc>
          <w:tcPr>
            <w:tcW w:w="647" w:type="dxa"/>
          </w:tcPr>
          <w:p w14:paraId="5012BCCC" w14:textId="77777777" w:rsidR="003B53BD" w:rsidRPr="00A972F9" w:rsidRDefault="003B53BD" w:rsidP="00974A05">
            <w:pPr>
              <w:pStyle w:val="BodyText3"/>
              <w:jc w:val="both"/>
              <w:rPr>
                <w:rFonts w:cs="Arial"/>
                <w:b w:val="0"/>
                <w:sz w:val="20"/>
              </w:rPr>
            </w:pPr>
          </w:p>
        </w:tc>
        <w:tc>
          <w:tcPr>
            <w:tcW w:w="647" w:type="dxa"/>
          </w:tcPr>
          <w:p w14:paraId="79E1CA87" w14:textId="77777777" w:rsidR="003B53BD" w:rsidRPr="00A972F9" w:rsidRDefault="003B53BD" w:rsidP="00974A05">
            <w:pPr>
              <w:pStyle w:val="BodyText3"/>
              <w:jc w:val="both"/>
              <w:rPr>
                <w:rFonts w:cs="Arial"/>
                <w:b w:val="0"/>
                <w:sz w:val="20"/>
              </w:rPr>
            </w:pPr>
          </w:p>
        </w:tc>
        <w:tc>
          <w:tcPr>
            <w:tcW w:w="1551" w:type="dxa"/>
          </w:tcPr>
          <w:p w14:paraId="662396E0" w14:textId="77777777" w:rsidR="003B53BD" w:rsidRPr="00A972F9" w:rsidRDefault="003B53BD" w:rsidP="00974A05">
            <w:pPr>
              <w:pStyle w:val="BodyText3"/>
              <w:jc w:val="both"/>
              <w:rPr>
                <w:rFonts w:cs="Arial"/>
                <w:b w:val="0"/>
                <w:sz w:val="20"/>
              </w:rPr>
            </w:pPr>
          </w:p>
        </w:tc>
      </w:tr>
      <w:tr w:rsidR="003B53BD" w:rsidRPr="00586233" w14:paraId="60E97F59" w14:textId="77777777" w:rsidTr="00974A05">
        <w:trPr>
          <w:trHeight w:val="52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7EAB90" w14:textId="77777777" w:rsidR="003B53BD" w:rsidRPr="00586233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i/>
                <w:sz w:val="22"/>
                <w:szCs w:val="22"/>
              </w:rPr>
              <w:t>Result for unit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88F2D" w14:textId="6BD8BD65" w:rsidR="003B53BD" w:rsidRPr="00586233" w:rsidRDefault="003B53BD" w:rsidP="00974A05">
            <w:pPr>
              <w:pStyle w:val="BodyText3"/>
              <w:spacing w:before="120" w:after="0"/>
              <w:jc w:val="center"/>
              <w:rPr>
                <w:rFonts w:cs="Arial"/>
                <w:sz w:val="22"/>
                <w:szCs w:val="22"/>
              </w:rPr>
            </w:pPr>
            <w:r w:rsidRPr="00F82ED7">
              <w:rPr>
                <w:rFonts w:cs="Arial"/>
                <w:i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C91717" wp14:editId="505F1C97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46990</wp:posOffset>
                      </wp:positionV>
                      <wp:extent cx="294640" cy="214630"/>
                      <wp:effectExtent l="11430" t="9525" r="17780" b="13970"/>
                      <wp:wrapNone/>
                      <wp:docPr id="1277499632" name="Rectangle: Rounded Corner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14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CBC8C" id="Rectangle: Rounded Corners 3" o:spid="_x0000_s1026" style="position:absolute;margin-left:281.6pt;margin-top:3.7pt;width:23.2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87BA91" wp14:editId="476D1C0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55880</wp:posOffset>
                      </wp:positionV>
                      <wp:extent cx="294640" cy="214630"/>
                      <wp:effectExtent l="15875" t="18415" r="13335" b="14605"/>
                      <wp:wrapNone/>
                      <wp:docPr id="868523163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14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75010B" id="Rectangle: Rounded Corners 2" o:spid="_x0000_s1026" style="position:absolute;margin-left:50.2pt;margin-top:4.4pt;width:23.2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" strokeweight="1.5pt"/>
                  </w:pict>
                </mc:Fallback>
              </mc:AlternateContent>
            </w:r>
            <w:r w:rsidRPr="00586233">
              <w:rPr>
                <w:rFonts w:cs="Arial"/>
                <w:sz w:val="22"/>
                <w:szCs w:val="22"/>
              </w:rPr>
              <w:t>Competent/Not Yet Competent</w:t>
            </w:r>
          </w:p>
        </w:tc>
      </w:tr>
      <w:tr w:rsidR="003B53BD" w:rsidRPr="00586233" w14:paraId="1CBD3475" w14:textId="77777777" w:rsidTr="00974A05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C7568A" w14:textId="77777777" w:rsidR="003B53BD" w:rsidRPr="00586233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i/>
                <w:sz w:val="22"/>
                <w:szCs w:val="22"/>
              </w:rPr>
              <w:t>Assessor Name:</w:t>
            </w:r>
          </w:p>
          <w:p w14:paraId="124FEAD7" w14:textId="77777777" w:rsidR="003B53BD" w:rsidRPr="00586233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bCs/>
                <w:i/>
                <w:color w:val="808080"/>
                <w:sz w:val="20"/>
              </w:rPr>
              <w:t>BLOCK Print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F394" w14:textId="77777777" w:rsidR="003B53BD" w:rsidRPr="00586233" w:rsidRDefault="003B53BD" w:rsidP="00974A05">
            <w:pPr>
              <w:pStyle w:val="BodyText3"/>
              <w:rPr>
                <w:rFonts w:cs="Arial"/>
                <w:i/>
                <w:sz w:val="22"/>
                <w:szCs w:val="22"/>
              </w:rPr>
            </w:pPr>
          </w:p>
        </w:tc>
      </w:tr>
      <w:tr w:rsidR="003B53BD" w:rsidRPr="00586233" w14:paraId="5A0085DC" w14:textId="77777777" w:rsidTr="00974A05">
        <w:trPr>
          <w:trHeight w:val="5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922F1E" w14:textId="77777777" w:rsidR="003B53BD" w:rsidRPr="00586233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i/>
                <w:sz w:val="22"/>
                <w:szCs w:val="22"/>
              </w:rPr>
              <w:t>Assessor Signature: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57BC" w14:textId="77777777" w:rsidR="003B53BD" w:rsidRPr="00586233" w:rsidRDefault="003B53BD" w:rsidP="00974A05">
            <w:pPr>
              <w:pStyle w:val="BodyText3"/>
              <w:rPr>
                <w:rFonts w:cs="Arial"/>
                <w:i/>
                <w:sz w:val="22"/>
                <w:szCs w:val="22"/>
              </w:rPr>
            </w:pPr>
          </w:p>
        </w:tc>
      </w:tr>
      <w:tr w:rsidR="003B53BD" w:rsidRPr="00586233" w14:paraId="5B9296A5" w14:textId="77777777" w:rsidTr="00974A05">
        <w:trPr>
          <w:trHeight w:val="424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1C3C76" w14:textId="77777777" w:rsidR="003B53BD" w:rsidRPr="00586233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i/>
                <w:sz w:val="22"/>
                <w:szCs w:val="22"/>
              </w:rPr>
              <w:t>Date result reached: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668B" w14:textId="77777777" w:rsidR="003B53BD" w:rsidRPr="00586233" w:rsidRDefault="003B53BD" w:rsidP="00974A05">
            <w:pPr>
              <w:pStyle w:val="BodyText3"/>
              <w:rPr>
                <w:rFonts w:cs="Arial"/>
                <w:i/>
                <w:sz w:val="22"/>
                <w:szCs w:val="22"/>
              </w:rPr>
            </w:pPr>
          </w:p>
        </w:tc>
      </w:tr>
      <w:tr w:rsidR="003B53BD" w:rsidRPr="00586233" w14:paraId="0B1E834B" w14:textId="77777777" w:rsidTr="00974A05">
        <w:trPr>
          <w:trHeight w:val="444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AA21F8" w14:textId="77777777" w:rsidR="003B53BD" w:rsidRPr="00586233" w:rsidRDefault="003B53BD" w:rsidP="00974A05">
            <w:pPr>
              <w:pStyle w:val="BodyText3"/>
              <w:spacing w:after="0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i/>
                <w:sz w:val="22"/>
                <w:szCs w:val="22"/>
              </w:rPr>
              <w:t>Comments: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DB66" w14:textId="77777777" w:rsidR="003B53BD" w:rsidRPr="00586233" w:rsidRDefault="003B53BD" w:rsidP="00974A05">
            <w:pPr>
              <w:pStyle w:val="BodyText3"/>
              <w:rPr>
                <w:rFonts w:cs="Arial"/>
                <w:i/>
                <w:sz w:val="22"/>
                <w:szCs w:val="22"/>
              </w:rPr>
            </w:pPr>
          </w:p>
        </w:tc>
      </w:tr>
      <w:tr w:rsidR="003B53BD" w:rsidRPr="003A6503" w14:paraId="025CEA6E" w14:textId="77777777" w:rsidTr="00974A05">
        <w:trPr>
          <w:trHeight w:val="499"/>
          <w:jc w:val="center"/>
        </w:trPr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804E" w14:textId="77777777" w:rsidR="003B53BD" w:rsidRPr="00FC2D44" w:rsidRDefault="003B53BD" w:rsidP="00974A05">
            <w:pPr>
              <w:pStyle w:val="BodyText3"/>
              <w:rPr>
                <w:rFonts w:cs="Arial"/>
                <w:sz w:val="22"/>
                <w:szCs w:val="22"/>
                <w:lang w:val="en-AU"/>
              </w:rPr>
            </w:pPr>
            <w:r w:rsidRPr="00FC2D44">
              <w:rPr>
                <w:rFonts w:cs="Arial"/>
                <w:sz w:val="22"/>
                <w:szCs w:val="22"/>
              </w:rPr>
              <w:t>Declaration:</w:t>
            </w:r>
          </w:p>
          <w:p w14:paraId="7E0A02AE" w14:textId="77777777" w:rsidR="003B53BD" w:rsidRPr="00FC2D44" w:rsidRDefault="003B53BD" w:rsidP="00974A05">
            <w:pPr>
              <w:pStyle w:val="BodyText3"/>
              <w:rPr>
                <w:rFonts w:cs="Arial"/>
                <w:b w:val="0"/>
                <w:i/>
                <w:sz w:val="20"/>
                <w:lang w:val="en-AU"/>
              </w:rPr>
            </w:pPr>
            <w:r w:rsidRPr="00FC2D44">
              <w:rPr>
                <w:rFonts w:cs="Arial"/>
                <w:b w:val="0"/>
                <w:i/>
                <w:sz w:val="20"/>
              </w:rPr>
              <w:t>I declare that:</w:t>
            </w:r>
          </w:p>
          <w:p w14:paraId="6115BEF3" w14:textId="77777777" w:rsidR="003B53BD" w:rsidRPr="00FC2D44" w:rsidRDefault="003B53BD" w:rsidP="003B53BD">
            <w:pPr>
              <w:pStyle w:val="BodyText3"/>
              <w:numPr>
                <w:ilvl w:val="0"/>
                <w:numId w:val="63"/>
              </w:numPr>
              <w:ind w:left="714" w:hanging="357"/>
              <w:rPr>
                <w:rFonts w:cs="Arial"/>
                <w:b w:val="0"/>
              </w:rPr>
            </w:pPr>
            <w:r w:rsidRPr="00FC2D44">
              <w:rPr>
                <w:rFonts w:cs="Arial"/>
                <w:b w:val="0"/>
              </w:rPr>
              <w:t xml:space="preserve">All work </w:t>
            </w:r>
            <w:r>
              <w:rPr>
                <w:rFonts w:cs="Arial"/>
                <w:b w:val="0"/>
              </w:rPr>
              <w:t xml:space="preserve">for </w:t>
            </w:r>
            <w:r w:rsidRPr="00FC2D44">
              <w:rPr>
                <w:rFonts w:cs="Arial"/>
                <w:b w:val="0"/>
              </w:rPr>
              <w:t>assessment</w:t>
            </w:r>
            <w:r>
              <w:rPr>
                <w:rFonts w:cs="Arial"/>
                <w:b w:val="0"/>
              </w:rPr>
              <w:t xml:space="preserve"> tasks</w:t>
            </w:r>
            <w:r w:rsidRPr="00FC2D44">
              <w:rPr>
                <w:rFonts w:cs="Arial"/>
                <w:b w:val="0"/>
              </w:rPr>
              <w:t xml:space="preserve"> submitted for this unit is my own with no part of any assessment being copied/plagiarised from another person’s work, except where authorised and listed / referenced </w:t>
            </w:r>
          </w:p>
          <w:p w14:paraId="1A4B664B" w14:textId="77777777" w:rsidR="003B53BD" w:rsidRPr="00FC2D44" w:rsidRDefault="003B53BD" w:rsidP="003B53BD">
            <w:pPr>
              <w:pStyle w:val="BodyText3"/>
              <w:numPr>
                <w:ilvl w:val="0"/>
                <w:numId w:val="63"/>
              </w:numPr>
              <w:ind w:left="714" w:hanging="357"/>
              <w:rPr>
                <w:rFonts w:cs="Arial"/>
                <w:b w:val="0"/>
              </w:rPr>
            </w:pPr>
            <w:r w:rsidRPr="00FC2D44">
              <w:rPr>
                <w:rFonts w:cs="Arial"/>
                <w:b w:val="0"/>
              </w:rPr>
              <w:t xml:space="preserve">I was aware of all assessment requirements for this/these unit/s </w:t>
            </w:r>
          </w:p>
          <w:p w14:paraId="59A001F1" w14:textId="77777777" w:rsidR="003B53BD" w:rsidRDefault="003B53BD" w:rsidP="003B53BD">
            <w:pPr>
              <w:pStyle w:val="BodyText3"/>
              <w:numPr>
                <w:ilvl w:val="0"/>
                <w:numId w:val="63"/>
              </w:numPr>
              <w:ind w:left="714" w:hanging="357"/>
              <w:rPr>
                <w:rFonts w:cs="Arial"/>
                <w:b w:val="0"/>
              </w:rPr>
            </w:pPr>
            <w:r w:rsidRPr="00FC2D44">
              <w:rPr>
                <w:rFonts w:cs="Arial"/>
                <w:b w:val="0"/>
              </w:rPr>
              <w:t xml:space="preserve">I have received feedback from my </w:t>
            </w:r>
            <w:r w:rsidRPr="00824C59">
              <w:rPr>
                <w:b w:val="0"/>
              </w:rPr>
              <w:t>Trainer / Assessor</w:t>
            </w:r>
            <w:r w:rsidRPr="00577376">
              <w:rPr>
                <w:b w:val="0"/>
                <w:color w:val="FF0000"/>
              </w:rPr>
              <w:t xml:space="preserve"> </w:t>
            </w:r>
            <w:r>
              <w:rPr>
                <w:rFonts w:cs="Arial"/>
                <w:b w:val="0"/>
              </w:rPr>
              <w:t>on the result</w:t>
            </w:r>
            <w:r w:rsidRPr="00FC2D44">
              <w:rPr>
                <w:rFonts w:cs="Arial"/>
                <w:b w:val="0"/>
              </w:rPr>
              <w:t xml:space="preserve"> of each individual assessment ta</w:t>
            </w:r>
            <w:r>
              <w:rPr>
                <w:rFonts w:cs="Arial"/>
                <w:b w:val="0"/>
              </w:rPr>
              <w:t>sk</w:t>
            </w:r>
            <w:r w:rsidRPr="00FC2D44">
              <w:rPr>
                <w:rFonts w:cs="Arial"/>
                <w:b w:val="0"/>
              </w:rPr>
              <w:t xml:space="preserve"> and my overall result for this/these unit/s</w:t>
            </w:r>
            <w:r>
              <w:rPr>
                <w:rFonts w:cs="Arial"/>
                <w:b w:val="0"/>
              </w:rPr>
              <w:t xml:space="preserve"> of competency</w:t>
            </w:r>
          </w:p>
          <w:p w14:paraId="6A776B51" w14:textId="77777777" w:rsidR="003B53BD" w:rsidRPr="003A6503" w:rsidRDefault="003B53BD" w:rsidP="003B53BD">
            <w:pPr>
              <w:pStyle w:val="BodyText3"/>
              <w:numPr>
                <w:ilvl w:val="0"/>
                <w:numId w:val="63"/>
              </w:numPr>
              <w:ind w:left="714" w:hanging="357"/>
              <w:rPr>
                <w:rFonts w:cs="Arial"/>
                <w:b w:val="0"/>
              </w:rPr>
            </w:pPr>
            <w:r w:rsidRPr="006D1EC4">
              <w:rPr>
                <w:rFonts w:cs="Arial"/>
                <w:b w:val="0"/>
              </w:rPr>
              <w:t>I have been made aware of the reassessment</w:t>
            </w:r>
            <w:r>
              <w:rPr>
                <w:rFonts w:cs="Arial"/>
                <w:b w:val="0"/>
              </w:rPr>
              <w:t xml:space="preserve"> policy for any assessment task/s</w:t>
            </w:r>
            <w:r w:rsidRPr="006D1EC4">
              <w:rPr>
                <w:rFonts w:cs="Arial"/>
                <w:b w:val="0"/>
              </w:rPr>
              <w:t xml:space="preserve"> and/or unit</w:t>
            </w:r>
            <w:r>
              <w:rPr>
                <w:rFonts w:cs="Arial"/>
                <w:b w:val="0"/>
              </w:rPr>
              <w:t>/</w:t>
            </w:r>
            <w:r w:rsidRPr="006D1EC4">
              <w:rPr>
                <w:rFonts w:cs="Arial"/>
                <w:b w:val="0"/>
              </w:rPr>
              <w:t>s that I have not yet satisfactorily completed</w:t>
            </w:r>
          </w:p>
        </w:tc>
      </w:tr>
      <w:tr w:rsidR="003B53BD" w14:paraId="1975F642" w14:textId="77777777" w:rsidTr="00974A05">
        <w:trPr>
          <w:trHeight w:val="4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9A35EF" w14:textId="77777777" w:rsidR="003B53BD" w:rsidRPr="00586233" w:rsidRDefault="003B53BD" w:rsidP="00974A05">
            <w:pPr>
              <w:pStyle w:val="BodyText3"/>
              <w:rPr>
                <w:rFonts w:cs="Arial"/>
                <w:i/>
                <w:sz w:val="22"/>
                <w:szCs w:val="22"/>
              </w:rPr>
            </w:pPr>
            <w:r w:rsidRPr="00586233">
              <w:rPr>
                <w:rFonts w:cs="Arial"/>
                <w:i/>
                <w:sz w:val="22"/>
                <w:szCs w:val="22"/>
              </w:rPr>
              <w:t>Student Signature: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DF9A" w14:textId="77777777" w:rsidR="003B53BD" w:rsidRDefault="003B53BD" w:rsidP="00974A05">
            <w:pPr>
              <w:pStyle w:val="BodyText3"/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</w:tbl>
    <w:p w14:paraId="168DF2F3" w14:textId="77777777" w:rsidR="003B53BD" w:rsidRDefault="003B53BD" w:rsidP="00BA4315">
      <w:pPr>
        <w:pStyle w:val="Heading2"/>
        <w:rPr>
          <w:color w:val="44546A" w:themeColor="text2"/>
          <w:sz w:val="30"/>
          <w:szCs w:val="30"/>
        </w:rPr>
      </w:pPr>
    </w:p>
    <w:p w14:paraId="66F8F1CF" w14:textId="77777777" w:rsidR="003B53BD" w:rsidRDefault="003B53BD" w:rsidP="00BA4315">
      <w:pPr>
        <w:pStyle w:val="Heading2"/>
        <w:rPr>
          <w:color w:val="44546A" w:themeColor="text2"/>
          <w:sz w:val="30"/>
          <w:szCs w:val="30"/>
        </w:rPr>
      </w:pPr>
    </w:p>
    <w:tbl>
      <w:tblPr>
        <w:tblpPr w:leftFromText="180" w:rightFromText="180" w:vertAnchor="text" w:horzAnchor="margin" w:tblpXSpec="center" w:tblpY="13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3038"/>
        <w:gridCol w:w="3888"/>
      </w:tblGrid>
      <w:tr w:rsidR="003B53BD" w:rsidRPr="00580FD4" w14:paraId="00186145" w14:textId="77777777" w:rsidTr="00974A05">
        <w:trPr>
          <w:trHeight w:val="563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14:paraId="7E66FD31" w14:textId="3BBD1AA2" w:rsidR="003B53BD" w:rsidRPr="00580FD4" w:rsidRDefault="003B53BD" w:rsidP="00974A05">
            <w:pPr>
              <w:widowControl w:val="0"/>
              <w:adjustRightInd w:val="0"/>
              <w:jc w:val="center"/>
            </w:pPr>
            <w:r w:rsidRPr="00CC0CF6">
              <w:rPr>
                <w:noProof/>
                <w:lang w:eastAsia="en-AU"/>
              </w:rPr>
              <w:lastRenderedPageBreak/>
              <w:drawing>
                <wp:inline distT="0" distB="0" distL="0" distR="0" wp14:anchorId="09398319" wp14:editId="40C76010">
                  <wp:extent cx="580390" cy="617855"/>
                  <wp:effectExtent l="0" t="0" r="0" b="0"/>
                  <wp:docPr id="69563975" name="Picture 4" descr="STA Logo 2011(Hi R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 Logo 2011(Hi R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6" w:type="dxa"/>
            <w:gridSpan w:val="2"/>
            <w:shd w:val="clear" w:color="auto" w:fill="D9D9D9"/>
            <w:vAlign w:val="center"/>
          </w:tcPr>
          <w:p w14:paraId="500C39F6" w14:textId="2866164A" w:rsidR="003B53BD" w:rsidRPr="001C69BA" w:rsidRDefault="003B53BD" w:rsidP="00974A05">
            <w:pPr>
              <w:pStyle w:val="Heading3"/>
              <w:spacing w:before="0"/>
              <w:jc w:val="center"/>
            </w:pPr>
            <w:bookmarkStart w:id="3" w:name="_Toc333656150"/>
            <w:bookmarkStart w:id="4" w:name="_Toc333955460"/>
            <w:bookmarkStart w:id="5" w:name="_Toc419108709"/>
            <w:r w:rsidRPr="001C69BA">
              <w:rPr>
                <w:b/>
                <w:sz w:val="32"/>
                <w:szCs w:val="32"/>
              </w:rPr>
              <w:t xml:space="preserve">WRITTEN ASSESSMENT </w:t>
            </w:r>
            <w:r>
              <w:rPr>
                <w:b/>
                <w:sz w:val="32"/>
                <w:szCs w:val="32"/>
              </w:rPr>
              <w:t>–</w:t>
            </w:r>
            <w:r w:rsidRPr="001C69BA">
              <w:rPr>
                <w:b/>
                <w:sz w:val="32"/>
                <w:szCs w:val="32"/>
              </w:rPr>
              <w:t xml:space="preserve"> </w:t>
            </w:r>
            <w:bookmarkEnd w:id="3"/>
            <w:bookmarkEnd w:id="4"/>
            <w:bookmarkEnd w:id="5"/>
            <w:r>
              <w:rPr>
                <w:b/>
                <w:sz w:val="32"/>
                <w:szCs w:val="32"/>
              </w:rPr>
              <w:t>BSBESB305</w:t>
            </w:r>
          </w:p>
        </w:tc>
      </w:tr>
      <w:tr w:rsidR="003B53BD" w:rsidRPr="00580FD4" w14:paraId="355A10AB" w14:textId="77777777" w:rsidTr="00974A05">
        <w:trPr>
          <w:trHeight w:hRule="exact" w:val="584"/>
        </w:trPr>
        <w:tc>
          <w:tcPr>
            <w:tcW w:w="3114" w:type="dxa"/>
            <w:vMerge/>
            <w:shd w:val="clear" w:color="auto" w:fill="FFFFFF"/>
            <w:vAlign w:val="center"/>
          </w:tcPr>
          <w:p w14:paraId="425851CF" w14:textId="77777777" w:rsidR="003B53BD" w:rsidRDefault="003B53BD" w:rsidP="00974A05">
            <w:pPr>
              <w:widowControl w:val="0"/>
              <w:adjustRightInd w:val="0"/>
              <w:jc w:val="center"/>
              <w:rPr>
                <w:noProof/>
                <w:lang w:eastAsia="en-AU"/>
              </w:rPr>
            </w:pPr>
          </w:p>
        </w:tc>
        <w:tc>
          <w:tcPr>
            <w:tcW w:w="6926" w:type="dxa"/>
            <w:gridSpan w:val="2"/>
            <w:shd w:val="clear" w:color="auto" w:fill="D9D9D9"/>
            <w:vAlign w:val="center"/>
          </w:tcPr>
          <w:p w14:paraId="51473F73" w14:textId="2AB9076F" w:rsidR="003B53BD" w:rsidRPr="001C69BA" w:rsidRDefault="003B53BD" w:rsidP="003B53BD">
            <w:pPr>
              <w:pStyle w:val="Heading1"/>
              <w:rPr>
                <w:rFonts w:cs="Arial"/>
                <w:sz w:val="28"/>
                <w:szCs w:val="28"/>
              </w:rPr>
            </w:pPr>
            <w:r w:rsidRPr="003B53BD">
              <w:rPr>
                <w:b w:val="0"/>
                <w:sz w:val="24"/>
                <w:szCs w:val="24"/>
              </w:rPr>
              <w:t>Address Compliance Requirements of New Business Ventures</w:t>
            </w:r>
          </w:p>
        </w:tc>
      </w:tr>
      <w:tr w:rsidR="003B53BD" w:rsidRPr="00580FD4" w14:paraId="643DE723" w14:textId="77777777" w:rsidTr="00974A05">
        <w:trPr>
          <w:trHeight w:hRule="exact" w:val="641"/>
        </w:trPr>
        <w:tc>
          <w:tcPr>
            <w:tcW w:w="3114" w:type="dxa"/>
            <w:shd w:val="clear" w:color="auto" w:fill="D9D9D9"/>
            <w:vAlign w:val="center"/>
          </w:tcPr>
          <w:p w14:paraId="5B3E4D8E" w14:textId="77777777" w:rsidR="003B53BD" w:rsidRPr="00833E0E" w:rsidRDefault="003B53BD" w:rsidP="00974A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33E0E">
              <w:rPr>
                <w:sz w:val="24"/>
                <w:szCs w:val="24"/>
              </w:rPr>
              <w:t>SECTION</w:t>
            </w:r>
          </w:p>
        </w:tc>
        <w:tc>
          <w:tcPr>
            <w:tcW w:w="3038" w:type="dxa"/>
            <w:shd w:val="clear" w:color="auto" w:fill="D9D9D9"/>
            <w:vAlign w:val="center"/>
          </w:tcPr>
          <w:p w14:paraId="00322DD6" w14:textId="77777777" w:rsidR="003B53BD" w:rsidRPr="00833E0E" w:rsidRDefault="003B53BD" w:rsidP="00974A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33E0E">
              <w:rPr>
                <w:sz w:val="24"/>
                <w:szCs w:val="24"/>
              </w:rPr>
              <w:t>NUMBER OF QUESTIONS</w:t>
            </w:r>
          </w:p>
        </w:tc>
        <w:tc>
          <w:tcPr>
            <w:tcW w:w="3888" w:type="dxa"/>
            <w:shd w:val="clear" w:color="auto" w:fill="D9D9D9"/>
            <w:vAlign w:val="center"/>
          </w:tcPr>
          <w:p w14:paraId="201517C7" w14:textId="77777777" w:rsidR="003B53BD" w:rsidRPr="00833E0E" w:rsidRDefault="003B53BD" w:rsidP="00974A0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33E0E">
              <w:rPr>
                <w:sz w:val="24"/>
                <w:szCs w:val="24"/>
              </w:rPr>
              <w:t>MARK ALLOCATION/RESULT</w:t>
            </w:r>
          </w:p>
        </w:tc>
      </w:tr>
      <w:tr w:rsidR="003B53BD" w:rsidRPr="00580FD4" w14:paraId="7EF8C042" w14:textId="77777777" w:rsidTr="003B53BD">
        <w:trPr>
          <w:trHeight w:hRule="exact" w:val="762"/>
        </w:trPr>
        <w:tc>
          <w:tcPr>
            <w:tcW w:w="3114" w:type="dxa"/>
            <w:shd w:val="clear" w:color="auto" w:fill="D9D9D9"/>
            <w:vAlign w:val="center"/>
          </w:tcPr>
          <w:p w14:paraId="69317547" w14:textId="77777777" w:rsidR="003B53BD" w:rsidRPr="00580FD4" w:rsidRDefault="003B53BD" w:rsidP="00974A05">
            <w:pPr>
              <w:jc w:val="center"/>
              <w:rPr>
                <w:sz w:val="24"/>
                <w:szCs w:val="24"/>
              </w:rPr>
            </w:pPr>
            <w:r w:rsidRPr="00580FD4">
              <w:rPr>
                <w:sz w:val="24"/>
                <w:szCs w:val="24"/>
              </w:rPr>
              <w:t>Assessor’s Name</w:t>
            </w:r>
          </w:p>
          <w:p w14:paraId="296D06BA" w14:textId="77777777" w:rsidR="003B53BD" w:rsidRPr="00580FD4" w:rsidRDefault="003B53BD" w:rsidP="00974A05">
            <w:pPr>
              <w:jc w:val="center"/>
              <w:rPr>
                <w:sz w:val="24"/>
                <w:szCs w:val="24"/>
              </w:rPr>
            </w:pPr>
            <w:r w:rsidRPr="00580FD4">
              <w:rPr>
                <w:rFonts w:cs="Arial"/>
                <w:bCs/>
                <w:i/>
                <w:color w:val="808080"/>
              </w:rPr>
              <w:t>BLOCK Print</w:t>
            </w:r>
          </w:p>
        </w:tc>
        <w:tc>
          <w:tcPr>
            <w:tcW w:w="6926" w:type="dxa"/>
            <w:gridSpan w:val="2"/>
            <w:vAlign w:val="center"/>
          </w:tcPr>
          <w:p w14:paraId="56A7D08E" w14:textId="77777777" w:rsidR="003B53BD" w:rsidRPr="00580FD4" w:rsidRDefault="003B53BD" w:rsidP="00974A05">
            <w:pPr>
              <w:widowControl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B53BD" w:rsidRPr="00580FD4" w14:paraId="0182E2E2" w14:textId="77777777" w:rsidTr="00974A05">
        <w:trPr>
          <w:trHeight w:hRule="exact" w:val="427"/>
        </w:trPr>
        <w:tc>
          <w:tcPr>
            <w:tcW w:w="3114" w:type="dxa"/>
            <w:shd w:val="clear" w:color="auto" w:fill="D9D9D9"/>
            <w:vAlign w:val="center"/>
          </w:tcPr>
          <w:p w14:paraId="27F49AAA" w14:textId="77777777" w:rsidR="003B53BD" w:rsidRPr="00580FD4" w:rsidRDefault="003B53BD" w:rsidP="00974A05">
            <w:pPr>
              <w:jc w:val="center"/>
              <w:rPr>
                <w:sz w:val="24"/>
                <w:szCs w:val="24"/>
              </w:rPr>
            </w:pPr>
            <w:r w:rsidRPr="00580FD4">
              <w:rPr>
                <w:sz w:val="24"/>
                <w:szCs w:val="24"/>
              </w:rPr>
              <w:t>Assessor’s Signature</w:t>
            </w:r>
          </w:p>
        </w:tc>
        <w:tc>
          <w:tcPr>
            <w:tcW w:w="6926" w:type="dxa"/>
            <w:gridSpan w:val="2"/>
            <w:vAlign w:val="center"/>
          </w:tcPr>
          <w:p w14:paraId="6DDE3ACE" w14:textId="77777777" w:rsidR="003B53BD" w:rsidRPr="00580FD4" w:rsidRDefault="003B53BD" w:rsidP="00974A05">
            <w:pPr>
              <w:widowControl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B53BD" w:rsidRPr="00580FD4" w14:paraId="3A7F69C2" w14:textId="77777777" w:rsidTr="00974A05">
        <w:trPr>
          <w:trHeight w:hRule="exact" w:val="427"/>
        </w:trPr>
        <w:tc>
          <w:tcPr>
            <w:tcW w:w="3114" w:type="dxa"/>
            <w:shd w:val="clear" w:color="auto" w:fill="D9D9D9"/>
            <w:vAlign w:val="center"/>
          </w:tcPr>
          <w:p w14:paraId="154696E6" w14:textId="77777777" w:rsidR="003B53BD" w:rsidRPr="00580FD4" w:rsidRDefault="003B53BD" w:rsidP="00974A05">
            <w:pPr>
              <w:jc w:val="center"/>
              <w:rPr>
                <w:sz w:val="24"/>
                <w:szCs w:val="24"/>
              </w:rPr>
            </w:pPr>
            <w:r w:rsidRPr="00580FD4">
              <w:rPr>
                <w:sz w:val="24"/>
                <w:szCs w:val="24"/>
              </w:rPr>
              <w:t>Date Assessed</w:t>
            </w:r>
          </w:p>
        </w:tc>
        <w:tc>
          <w:tcPr>
            <w:tcW w:w="6926" w:type="dxa"/>
            <w:gridSpan w:val="2"/>
            <w:vAlign w:val="center"/>
          </w:tcPr>
          <w:p w14:paraId="5017C222" w14:textId="77777777" w:rsidR="003B53BD" w:rsidRPr="00580FD4" w:rsidRDefault="003B53BD" w:rsidP="00974A05">
            <w:pPr>
              <w:widowControl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B53BD" w:rsidRPr="00580FD4" w14:paraId="0B86A6EB" w14:textId="77777777" w:rsidTr="00974A05">
        <w:trPr>
          <w:trHeight w:hRule="exact" w:val="511"/>
        </w:trPr>
        <w:tc>
          <w:tcPr>
            <w:tcW w:w="3114" w:type="dxa"/>
            <w:shd w:val="clear" w:color="auto" w:fill="D9D9D9"/>
            <w:vAlign w:val="center"/>
          </w:tcPr>
          <w:p w14:paraId="4508F9B7" w14:textId="77777777" w:rsidR="003B53BD" w:rsidRPr="00580FD4" w:rsidRDefault="003B53BD" w:rsidP="00974A05">
            <w:pPr>
              <w:jc w:val="center"/>
              <w:rPr>
                <w:sz w:val="24"/>
                <w:szCs w:val="24"/>
              </w:rPr>
            </w:pPr>
            <w:r w:rsidRPr="00580FD4">
              <w:rPr>
                <w:sz w:val="24"/>
                <w:szCs w:val="24"/>
              </w:rPr>
              <w:t>Result</w:t>
            </w:r>
          </w:p>
        </w:tc>
        <w:tc>
          <w:tcPr>
            <w:tcW w:w="6926" w:type="dxa"/>
            <w:gridSpan w:val="2"/>
            <w:vAlign w:val="center"/>
          </w:tcPr>
          <w:p w14:paraId="0460AAD7" w14:textId="0204ABAB" w:rsidR="003B53BD" w:rsidRPr="00580FD4" w:rsidRDefault="003B53BD" w:rsidP="00974A05">
            <w:pPr>
              <w:widowControl w:val="0"/>
              <w:adjustRightInd w:val="0"/>
              <w:spacing w:before="120"/>
              <w:jc w:val="center"/>
              <w:rPr>
                <w:sz w:val="32"/>
                <w:szCs w:val="32"/>
              </w:rPr>
            </w:pPr>
            <w:r w:rsidRPr="00F82ED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AC1D81" wp14:editId="3E09335F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93345</wp:posOffset>
                      </wp:positionV>
                      <wp:extent cx="265430" cy="167640"/>
                      <wp:effectExtent l="18415" t="12065" r="11430" b="10795"/>
                      <wp:wrapNone/>
                      <wp:docPr id="1208177316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D8ADD8" id="Rectangle: Rounded Corners 8" o:spid="_x0000_s1026" style="position:absolute;margin-left:43.45pt;margin-top:7.35pt;width:20.9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" strokeweight="1.5pt"/>
                  </w:pict>
                </mc:Fallback>
              </mc:AlternateContent>
            </w:r>
            <w:r w:rsidRPr="00F82ED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F4AC3E" wp14:editId="5488E4C1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86995</wp:posOffset>
                      </wp:positionV>
                      <wp:extent cx="274955" cy="167640"/>
                      <wp:effectExtent l="11430" t="15240" r="18415" b="17145"/>
                      <wp:wrapNone/>
                      <wp:docPr id="19942108" name="Rectangle: Rounded Corner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26719F" id="Rectangle: Rounded Corners 7" o:spid="_x0000_s1026" style="position:absolute;margin-left:267.9pt;margin-top:6.85pt;width:21.6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" strokeweight="1.5pt"/>
                  </w:pict>
                </mc:Fallback>
              </mc:AlternateContent>
            </w:r>
            <w:r w:rsidRPr="00580FD4">
              <w:t>Satisfactory/Not Yet Satisfactory</w:t>
            </w:r>
          </w:p>
        </w:tc>
      </w:tr>
      <w:tr w:rsidR="003B53BD" w:rsidRPr="00580FD4" w14:paraId="2FB22577" w14:textId="77777777" w:rsidTr="00974A05">
        <w:trPr>
          <w:trHeight w:hRule="exact" w:val="511"/>
        </w:trPr>
        <w:tc>
          <w:tcPr>
            <w:tcW w:w="3114" w:type="dxa"/>
            <w:shd w:val="clear" w:color="auto" w:fill="D9D9D9"/>
            <w:vAlign w:val="center"/>
          </w:tcPr>
          <w:p w14:paraId="47BE2A50" w14:textId="77777777" w:rsidR="003B53BD" w:rsidRPr="00364833" w:rsidRDefault="003B53BD" w:rsidP="00974A05">
            <w:pPr>
              <w:jc w:val="center"/>
              <w:rPr>
                <w:sz w:val="24"/>
                <w:szCs w:val="24"/>
              </w:rPr>
            </w:pPr>
            <w:r w:rsidRPr="00364833">
              <w:rPr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>Re-a</w:t>
            </w:r>
            <w:r w:rsidRPr="00364833">
              <w:rPr>
                <w:sz w:val="24"/>
                <w:szCs w:val="24"/>
              </w:rPr>
              <w:t>ssessed</w:t>
            </w:r>
          </w:p>
        </w:tc>
        <w:tc>
          <w:tcPr>
            <w:tcW w:w="6926" w:type="dxa"/>
            <w:gridSpan w:val="2"/>
            <w:shd w:val="clear" w:color="auto" w:fill="F2F2F2"/>
            <w:vAlign w:val="center"/>
          </w:tcPr>
          <w:p w14:paraId="656A0797" w14:textId="77777777" w:rsidR="003B53BD" w:rsidRPr="00364833" w:rsidRDefault="003B53BD" w:rsidP="00974A05">
            <w:pPr>
              <w:widowControl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B53BD" w:rsidRPr="00580FD4" w14:paraId="59353E0C" w14:textId="77777777" w:rsidTr="00974A05">
        <w:trPr>
          <w:trHeight w:hRule="exact" w:val="511"/>
        </w:trPr>
        <w:tc>
          <w:tcPr>
            <w:tcW w:w="3114" w:type="dxa"/>
            <w:shd w:val="clear" w:color="auto" w:fill="D9D9D9"/>
            <w:vAlign w:val="center"/>
          </w:tcPr>
          <w:p w14:paraId="60541880" w14:textId="77777777" w:rsidR="003B53BD" w:rsidRPr="00364833" w:rsidRDefault="003B53BD" w:rsidP="00974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Re-assessment </w:t>
            </w:r>
            <w:r w:rsidRPr="00364833">
              <w:rPr>
                <w:sz w:val="24"/>
                <w:szCs w:val="24"/>
              </w:rPr>
              <w:t>Result</w:t>
            </w:r>
          </w:p>
        </w:tc>
        <w:tc>
          <w:tcPr>
            <w:tcW w:w="6926" w:type="dxa"/>
            <w:gridSpan w:val="2"/>
            <w:shd w:val="clear" w:color="auto" w:fill="F2F2F2"/>
            <w:vAlign w:val="center"/>
          </w:tcPr>
          <w:p w14:paraId="153CD147" w14:textId="3A3EE9D0" w:rsidR="003B53BD" w:rsidRPr="00364833" w:rsidRDefault="003B53BD" w:rsidP="00974A05">
            <w:pPr>
              <w:widowControl w:val="0"/>
              <w:adjustRightInd w:val="0"/>
              <w:spacing w:before="120"/>
              <w:jc w:val="center"/>
              <w:rPr>
                <w:sz w:val="32"/>
                <w:szCs w:val="32"/>
              </w:rPr>
            </w:pPr>
            <w:r w:rsidRPr="00F82ED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079D9" wp14:editId="0A2B4D3E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86360</wp:posOffset>
                      </wp:positionV>
                      <wp:extent cx="265430" cy="167640"/>
                      <wp:effectExtent l="13970" t="15875" r="15875" b="16510"/>
                      <wp:wrapNone/>
                      <wp:docPr id="817142169" name="Rectangle: Rounded Corner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66483B" id="Rectangle: Rounded Corners 6" o:spid="_x0000_s1026" style="position:absolute;margin-left:43.85pt;margin-top:6.8pt;width:20.9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" strokeweight="1.5pt"/>
                  </w:pict>
                </mc:Fallback>
              </mc:AlternateContent>
            </w:r>
            <w:r w:rsidRPr="00F82ED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CF63EF" wp14:editId="31BEF951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86995</wp:posOffset>
                      </wp:positionV>
                      <wp:extent cx="274955" cy="167640"/>
                      <wp:effectExtent l="11430" t="16510" r="18415" b="15875"/>
                      <wp:wrapNone/>
                      <wp:docPr id="104037800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321948" id="Rectangle: Rounded Corners 5" o:spid="_x0000_s1026" style="position:absolute;margin-left:267.9pt;margin-top:6.85pt;width:21.6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" strokeweight="1.5pt"/>
                  </w:pict>
                </mc:Fallback>
              </mc:AlternateContent>
            </w:r>
            <w:r w:rsidRPr="00364833">
              <w:t>Satisfactory/Not Yet Satisfactory</w:t>
            </w:r>
          </w:p>
        </w:tc>
      </w:tr>
      <w:tr w:rsidR="003B53BD" w:rsidRPr="00580FD4" w14:paraId="048D23A7" w14:textId="77777777" w:rsidTr="00974A05">
        <w:trPr>
          <w:trHeight w:hRule="exact" w:val="816"/>
        </w:trPr>
        <w:tc>
          <w:tcPr>
            <w:tcW w:w="3114" w:type="dxa"/>
            <w:shd w:val="clear" w:color="auto" w:fill="D9D9D9"/>
            <w:vAlign w:val="center"/>
          </w:tcPr>
          <w:p w14:paraId="6A9A4778" w14:textId="702B5684" w:rsidR="003B53BD" w:rsidRPr="00580FD4" w:rsidRDefault="003B53BD" w:rsidP="00974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</w:t>
            </w:r>
          </w:p>
        </w:tc>
        <w:tc>
          <w:tcPr>
            <w:tcW w:w="6926" w:type="dxa"/>
            <w:gridSpan w:val="2"/>
            <w:vAlign w:val="center"/>
          </w:tcPr>
          <w:p w14:paraId="3BB4C320" w14:textId="77777777" w:rsidR="003B53BD" w:rsidRPr="00580FD4" w:rsidRDefault="003B53BD" w:rsidP="00974A05">
            <w:pPr>
              <w:widowControl w:val="0"/>
              <w:adjustRightInd w:val="0"/>
              <w:jc w:val="center"/>
              <w:rPr>
                <w:b/>
                <w:noProof/>
                <w:lang w:eastAsia="en-AU"/>
              </w:rPr>
            </w:pPr>
          </w:p>
          <w:p w14:paraId="20AE781F" w14:textId="77777777" w:rsidR="003B53BD" w:rsidRPr="00580FD4" w:rsidRDefault="003B53BD" w:rsidP="00974A05">
            <w:pPr>
              <w:widowControl w:val="0"/>
              <w:adjustRightInd w:val="0"/>
              <w:jc w:val="center"/>
              <w:rPr>
                <w:b/>
                <w:noProof/>
                <w:lang w:eastAsia="en-AU"/>
              </w:rPr>
            </w:pPr>
          </w:p>
          <w:p w14:paraId="6042FA67" w14:textId="77777777" w:rsidR="003B53BD" w:rsidRPr="00580FD4" w:rsidRDefault="003B53BD" w:rsidP="00974A05">
            <w:pPr>
              <w:widowControl w:val="0"/>
              <w:adjustRightInd w:val="0"/>
              <w:jc w:val="center"/>
              <w:rPr>
                <w:b/>
                <w:noProof/>
                <w:lang w:eastAsia="en-AU"/>
              </w:rPr>
            </w:pPr>
          </w:p>
        </w:tc>
      </w:tr>
    </w:tbl>
    <w:p w14:paraId="359D762A" w14:textId="77777777" w:rsidR="003B53BD" w:rsidRPr="00BF6724" w:rsidRDefault="003B53BD" w:rsidP="003B53BD">
      <w:pPr>
        <w:ind w:left="426"/>
        <w:rPr>
          <w:sz w:val="32"/>
          <w:u w:val="single"/>
        </w:rPr>
      </w:pPr>
      <w:r w:rsidRPr="00BF6724">
        <w:rPr>
          <w:sz w:val="32"/>
          <w:u w:val="single"/>
        </w:rPr>
        <w:t>INSTRUCTIONS TO STUDENT</w:t>
      </w:r>
    </w:p>
    <w:p w14:paraId="2B036A9A" w14:textId="77777777" w:rsidR="003B53BD" w:rsidRPr="00BF6724" w:rsidRDefault="003B53BD" w:rsidP="003B53BD">
      <w:pPr>
        <w:widowControl w:val="0"/>
        <w:numPr>
          <w:ilvl w:val="0"/>
          <w:numId w:val="64"/>
        </w:numPr>
        <w:autoSpaceDE w:val="0"/>
        <w:autoSpaceDN w:val="0"/>
        <w:spacing w:after="0" w:line="276" w:lineRule="auto"/>
        <w:rPr>
          <w:b/>
          <w:sz w:val="16"/>
          <w:szCs w:val="16"/>
        </w:rPr>
      </w:pPr>
      <w:r w:rsidRPr="00BF6724">
        <w:rPr>
          <w:b/>
          <w:sz w:val="16"/>
          <w:szCs w:val="16"/>
        </w:rPr>
        <w:t>Do not start the assessment until told to do so.</w:t>
      </w:r>
    </w:p>
    <w:p w14:paraId="3D1D56E9" w14:textId="77777777" w:rsidR="003B53BD" w:rsidRPr="00BF6724" w:rsidRDefault="003B53BD" w:rsidP="003B53BD">
      <w:pPr>
        <w:widowControl w:val="0"/>
        <w:numPr>
          <w:ilvl w:val="0"/>
          <w:numId w:val="64"/>
        </w:numPr>
        <w:autoSpaceDE w:val="0"/>
        <w:autoSpaceDN w:val="0"/>
        <w:spacing w:after="0" w:line="276" w:lineRule="auto"/>
        <w:rPr>
          <w:b/>
          <w:sz w:val="16"/>
          <w:szCs w:val="16"/>
        </w:rPr>
      </w:pPr>
      <w:r w:rsidRPr="00BF6724">
        <w:rPr>
          <w:b/>
          <w:sz w:val="16"/>
          <w:szCs w:val="16"/>
        </w:rPr>
        <w:t>Total time allowed 60 minutes.</w:t>
      </w:r>
    </w:p>
    <w:p w14:paraId="299BEEA1" w14:textId="77777777" w:rsidR="003B53BD" w:rsidRPr="00BF6724" w:rsidRDefault="003B53BD" w:rsidP="003B53BD">
      <w:pPr>
        <w:widowControl w:val="0"/>
        <w:numPr>
          <w:ilvl w:val="0"/>
          <w:numId w:val="64"/>
        </w:numPr>
        <w:autoSpaceDE w:val="0"/>
        <w:autoSpaceDN w:val="0"/>
        <w:spacing w:after="0" w:line="276" w:lineRule="auto"/>
        <w:rPr>
          <w:b/>
          <w:sz w:val="16"/>
          <w:szCs w:val="16"/>
        </w:rPr>
      </w:pPr>
      <w:r w:rsidRPr="00BF6724">
        <w:rPr>
          <w:b/>
          <w:sz w:val="16"/>
          <w:szCs w:val="16"/>
        </w:rPr>
        <w:t>Use black or blue ink pens only.</w:t>
      </w:r>
    </w:p>
    <w:p w14:paraId="5E1E62FD" w14:textId="77777777" w:rsidR="003B53BD" w:rsidRPr="00BF6724" w:rsidRDefault="003B53BD" w:rsidP="003B53BD">
      <w:pPr>
        <w:widowControl w:val="0"/>
        <w:numPr>
          <w:ilvl w:val="0"/>
          <w:numId w:val="64"/>
        </w:numPr>
        <w:autoSpaceDE w:val="0"/>
        <w:autoSpaceDN w:val="0"/>
        <w:spacing w:after="0" w:line="276" w:lineRule="auto"/>
        <w:rPr>
          <w:b/>
          <w:sz w:val="16"/>
          <w:szCs w:val="16"/>
        </w:rPr>
      </w:pPr>
      <w:r w:rsidRPr="00BF6724">
        <w:rPr>
          <w:b/>
          <w:sz w:val="16"/>
          <w:szCs w:val="16"/>
        </w:rPr>
        <w:t>This assessment is to be completed under test conditions without talking with other students yet you may refer to your manual as required.</w:t>
      </w:r>
    </w:p>
    <w:p w14:paraId="4EC86F35" w14:textId="77777777" w:rsidR="003B53BD" w:rsidRPr="00BF6724" w:rsidRDefault="003B53BD" w:rsidP="003B53BD">
      <w:pPr>
        <w:widowControl w:val="0"/>
        <w:numPr>
          <w:ilvl w:val="0"/>
          <w:numId w:val="64"/>
        </w:numPr>
        <w:autoSpaceDE w:val="0"/>
        <w:autoSpaceDN w:val="0"/>
        <w:spacing w:after="0" w:line="276" w:lineRule="auto"/>
        <w:rPr>
          <w:b/>
          <w:sz w:val="16"/>
          <w:szCs w:val="16"/>
        </w:rPr>
      </w:pPr>
      <w:r w:rsidRPr="00BF6724">
        <w:rPr>
          <w:b/>
          <w:sz w:val="16"/>
          <w:szCs w:val="16"/>
        </w:rPr>
        <w:t>You must answer all questions correctly for satisfactory completion of this assessment task.</w:t>
      </w:r>
    </w:p>
    <w:p w14:paraId="7A5F2249" w14:textId="77777777" w:rsidR="003B53BD" w:rsidRPr="00BF6724" w:rsidRDefault="003B53BD" w:rsidP="003B53BD">
      <w:pPr>
        <w:widowControl w:val="0"/>
        <w:numPr>
          <w:ilvl w:val="0"/>
          <w:numId w:val="64"/>
        </w:numPr>
        <w:autoSpaceDE w:val="0"/>
        <w:autoSpaceDN w:val="0"/>
        <w:spacing w:after="0" w:line="276" w:lineRule="auto"/>
        <w:rPr>
          <w:b/>
          <w:sz w:val="16"/>
          <w:szCs w:val="16"/>
        </w:rPr>
      </w:pPr>
      <w:r w:rsidRPr="00BF6724">
        <w:rPr>
          <w:b/>
          <w:sz w:val="16"/>
          <w:szCs w:val="16"/>
        </w:rPr>
        <w:t xml:space="preserve">Please read all the information given to you before you start the assessment task. If you do not understand some or all of the questions, please ask your Trainer / Assessor for clarification. </w:t>
      </w:r>
    </w:p>
    <w:p w14:paraId="2F0A0FBF" w14:textId="77777777" w:rsidR="003B53BD" w:rsidRPr="00BF6724" w:rsidRDefault="003B53BD" w:rsidP="003B53BD">
      <w:pPr>
        <w:widowControl w:val="0"/>
        <w:numPr>
          <w:ilvl w:val="0"/>
          <w:numId w:val="65"/>
        </w:numPr>
        <w:autoSpaceDE w:val="0"/>
        <w:autoSpaceDN w:val="0"/>
        <w:spacing w:after="0" w:line="240" w:lineRule="auto"/>
        <w:ind w:left="1560"/>
        <w:rPr>
          <w:b/>
          <w:sz w:val="16"/>
          <w:szCs w:val="16"/>
        </w:rPr>
      </w:pPr>
      <w:r w:rsidRPr="00BF6724">
        <w:rPr>
          <w:b/>
          <w:sz w:val="16"/>
          <w:szCs w:val="16"/>
        </w:rPr>
        <w:t>This assessment is intended to be equitable, fair and flexible.  If you feel that any aspect of this assessment should be changed please inform your Trainer / Assessor.</w:t>
      </w:r>
    </w:p>
    <w:p w14:paraId="2BD378BD" w14:textId="77777777" w:rsidR="003B53BD" w:rsidRPr="00BF6724" w:rsidRDefault="003B53BD" w:rsidP="003B53BD">
      <w:pPr>
        <w:widowControl w:val="0"/>
        <w:numPr>
          <w:ilvl w:val="0"/>
          <w:numId w:val="65"/>
        </w:numPr>
        <w:autoSpaceDE w:val="0"/>
        <w:autoSpaceDN w:val="0"/>
        <w:spacing w:after="0" w:line="240" w:lineRule="auto"/>
        <w:ind w:left="1560"/>
        <w:rPr>
          <w:b/>
          <w:sz w:val="16"/>
          <w:szCs w:val="16"/>
        </w:rPr>
      </w:pPr>
      <w:r w:rsidRPr="00BF6724">
        <w:rPr>
          <w:b/>
          <w:sz w:val="16"/>
          <w:szCs w:val="16"/>
        </w:rPr>
        <w:t>If you are unable to demonstrate the required level of knowledge and skills through this assessment task on the first attempt your Trainer / Assessor, where appropriate, may choose to verbally assess you to gather further evidence of your knowledge of specific question/s and/or criterion. In this situation your Trainer / Assessor would make note of this on your assessment task including notes on what answers you provided. Where this is not deemed appropriate you will have the opportunity to either: undertake a supplementary assessment at a later date; add information to this original assessment for specific questions with this re-assessment attempt recorded under ‘Re-assessment Result’ above. (where deemed appropriate by your Trainer / Assessor), re-attempt this entire assessment task or appeal the result. For full details of this you should speak to your Trainer / Assessor and refer to your student information handbook.</w:t>
      </w:r>
    </w:p>
    <w:p w14:paraId="6ACBB463" w14:textId="77777777" w:rsidR="003B53BD" w:rsidRPr="00BF6724" w:rsidRDefault="003B53BD" w:rsidP="003B53BD">
      <w:pPr>
        <w:widowControl w:val="0"/>
        <w:autoSpaceDE w:val="0"/>
        <w:autoSpaceDN w:val="0"/>
        <w:ind w:left="360"/>
        <w:rPr>
          <w:sz w:val="12"/>
          <w:szCs w:val="12"/>
        </w:rPr>
      </w:pPr>
    </w:p>
    <w:p w14:paraId="23D42FFB" w14:textId="77777777" w:rsidR="003B53BD" w:rsidRPr="00BF6724" w:rsidRDefault="003B53BD" w:rsidP="003B53BD">
      <w:r w:rsidRPr="00BF6724">
        <w:t>Please clearly record your name and sign below stating you understand the assessment instructions and requirements and consent to being assessed according to the assessment requirements.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6993"/>
      </w:tblGrid>
      <w:tr w:rsidR="003B53BD" w:rsidRPr="00BF6724" w14:paraId="24B8FED3" w14:textId="77777777" w:rsidTr="00974A05">
        <w:trPr>
          <w:trHeight w:val="527"/>
          <w:jc w:val="center"/>
        </w:trPr>
        <w:tc>
          <w:tcPr>
            <w:tcW w:w="3072" w:type="dxa"/>
            <w:shd w:val="clear" w:color="auto" w:fill="D9D9D9"/>
            <w:vAlign w:val="center"/>
          </w:tcPr>
          <w:p w14:paraId="1E4166F5" w14:textId="77777777" w:rsidR="003B53BD" w:rsidRPr="00BF6724" w:rsidRDefault="003B53BD" w:rsidP="00974A05">
            <w:pPr>
              <w:rPr>
                <w:sz w:val="24"/>
                <w:szCs w:val="24"/>
              </w:rPr>
            </w:pPr>
            <w:r w:rsidRPr="00BF6724">
              <w:rPr>
                <w:sz w:val="24"/>
                <w:szCs w:val="24"/>
              </w:rPr>
              <w:t>Student Name</w:t>
            </w:r>
          </w:p>
          <w:p w14:paraId="4E179660" w14:textId="77777777" w:rsidR="003B53BD" w:rsidRPr="00BF6724" w:rsidRDefault="003B53BD" w:rsidP="00974A05">
            <w:pPr>
              <w:rPr>
                <w:sz w:val="24"/>
                <w:szCs w:val="24"/>
              </w:rPr>
            </w:pPr>
            <w:r w:rsidRPr="00BF6724">
              <w:rPr>
                <w:rFonts w:cs="Arial"/>
                <w:bCs/>
                <w:i/>
                <w:color w:val="808080"/>
              </w:rPr>
              <w:t>BLOCK Print</w:t>
            </w:r>
          </w:p>
        </w:tc>
        <w:tc>
          <w:tcPr>
            <w:tcW w:w="6993" w:type="dxa"/>
          </w:tcPr>
          <w:p w14:paraId="79F0C4C0" w14:textId="77777777" w:rsidR="003B53BD" w:rsidRPr="00BF6724" w:rsidRDefault="003B53BD" w:rsidP="00974A05">
            <w:pPr>
              <w:jc w:val="center"/>
              <w:rPr>
                <w:sz w:val="24"/>
                <w:szCs w:val="24"/>
              </w:rPr>
            </w:pPr>
          </w:p>
        </w:tc>
      </w:tr>
      <w:tr w:rsidR="003B53BD" w:rsidRPr="00BF6724" w14:paraId="5B8D1A8B" w14:textId="77777777" w:rsidTr="00974A05">
        <w:trPr>
          <w:trHeight w:val="421"/>
          <w:jc w:val="center"/>
        </w:trPr>
        <w:tc>
          <w:tcPr>
            <w:tcW w:w="3072" w:type="dxa"/>
            <w:shd w:val="clear" w:color="auto" w:fill="D9D9D9"/>
            <w:vAlign w:val="center"/>
          </w:tcPr>
          <w:p w14:paraId="6814AEE7" w14:textId="77777777" w:rsidR="003B53BD" w:rsidRPr="00BF6724" w:rsidRDefault="003B53BD" w:rsidP="00974A05">
            <w:pPr>
              <w:rPr>
                <w:sz w:val="24"/>
                <w:szCs w:val="24"/>
              </w:rPr>
            </w:pPr>
            <w:r w:rsidRPr="00BF6724">
              <w:rPr>
                <w:sz w:val="24"/>
                <w:szCs w:val="24"/>
              </w:rPr>
              <w:t>Student Number</w:t>
            </w:r>
          </w:p>
        </w:tc>
        <w:tc>
          <w:tcPr>
            <w:tcW w:w="6993" w:type="dxa"/>
          </w:tcPr>
          <w:p w14:paraId="7C86D457" w14:textId="77777777" w:rsidR="003B53BD" w:rsidRPr="00BF6724" w:rsidRDefault="003B53BD" w:rsidP="00974A05">
            <w:pPr>
              <w:jc w:val="center"/>
              <w:rPr>
                <w:sz w:val="24"/>
                <w:szCs w:val="24"/>
              </w:rPr>
            </w:pPr>
          </w:p>
        </w:tc>
      </w:tr>
      <w:tr w:rsidR="003B53BD" w:rsidRPr="00BF6724" w14:paraId="0748E502" w14:textId="77777777" w:rsidTr="00974A05">
        <w:trPr>
          <w:trHeight w:val="427"/>
          <w:jc w:val="center"/>
        </w:trPr>
        <w:tc>
          <w:tcPr>
            <w:tcW w:w="3072" w:type="dxa"/>
            <w:shd w:val="clear" w:color="auto" w:fill="D9D9D9"/>
            <w:vAlign w:val="center"/>
          </w:tcPr>
          <w:p w14:paraId="4F4039F6" w14:textId="77777777" w:rsidR="003B53BD" w:rsidRPr="00BF6724" w:rsidRDefault="003B53BD" w:rsidP="00974A05">
            <w:pPr>
              <w:rPr>
                <w:sz w:val="24"/>
                <w:szCs w:val="24"/>
              </w:rPr>
            </w:pPr>
            <w:r w:rsidRPr="00BF6724">
              <w:rPr>
                <w:sz w:val="24"/>
                <w:szCs w:val="24"/>
              </w:rPr>
              <w:t>Student Signature</w:t>
            </w:r>
          </w:p>
        </w:tc>
        <w:tc>
          <w:tcPr>
            <w:tcW w:w="6993" w:type="dxa"/>
          </w:tcPr>
          <w:p w14:paraId="6DFC68AF" w14:textId="77777777" w:rsidR="003B53BD" w:rsidRPr="00BF6724" w:rsidRDefault="003B53BD" w:rsidP="00974A05">
            <w:pPr>
              <w:jc w:val="center"/>
              <w:rPr>
                <w:sz w:val="24"/>
                <w:szCs w:val="24"/>
              </w:rPr>
            </w:pPr>
          </w:p>
        </w:tc>
      </w:tr>
      <w:tr w:rsidR="003B53BD" w:rsidRPr="00BF6724" w14:paraId="4AD0D884" w14:textId="77777777" w:rsidTr="00974A05">
        <w:trPr>
          <w:trHeight w:val="419"/>
          <w:jc w:val="center"/>
        </w:trPr>
        <w:tc>
          <w:tcPr>
            <w:tcW w:w="3072" w:type="dxa"/>
            <w:shd w:val="clear" w:color="auto" w:fill="D9D9D9"/>
            <w:vAlign w:val="center"/>
          </w:tcPr>
          <w:p w14:paraId="128632B4" w14:textId="639E85A0" w:rsidR="003B53BD" w:rsidRPr="00BF6724" w:rsidRDefault="003B53BD" w:rsidP="00974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 w:rsidRPr="00BF6724">
              <w:rPr>
                <w:sz w:val="24"/>
                <w:szCs w:val="24"/>
              </w:rPr>
              <w:t>te</w:t>
            </w:r>
          </w:p>
        </w:tc>
        <w:tc>
          <w:tcPr>
            <w:tcW w:w="6993" w:type="dxa"/>
          </w:tcPr>
          <w:p w14:paraId="4153E6FA" w14:textId="77777777" w:rsidR="003B53BD" w:rsidRPr="00BF6724" w:rsidRDefault="003B53BD" w:rsidP="00974A05">
            <w:pPr>
              <w:rPr>
                <w:sz w:val="24"/>
                <w:szCs w:val="24"/>
              </w:rPr>
            </w:pPr>
          </w:p>
        </w:tc>
      </w:tr>
    </w:tbl>
    <w:p w14:paraId="53FCE406" w14:textId="6DEA1718" w:rsidR="003B06BF" w:rsidRPr="003B06BF" w:rsidRDefault="003B06BF" w:rsidP="00BA4315">
      <w:pPr>
        <w:pStyle w:val="Heading2"/>
        <w:rPr>
          <w:color w:val="374151"/>
        </w:rPr>
      </w:pPr>
      <w:r w:rsidRPr="00BA4315">
        <w:rPr>
          <w:color w:val="4472C4" w:themeColor="accent1"/>
        </w:rPr>
        <w:lastRenderedPageBreak/>
        <w:t>Assessment 1: Compliance Procedure Implementation</w:t>
      </w:r>
    </w:p>
    <w:p w14:paraId="0F458B1B" w14:textId="77777777" w:rsidR="003B06BF" w:rsidRPr="003B06BF" w:rsidRDefault="003B06BF" w:rsidP="003B06BF">
      <w:pPr>
        <w:spacing w:before="300" w:after="300" w:line="240" w:lineRule="auto"/>
        <w:rPr>
          <w:rFonts w:ascii="Segoe UI" w:eastAsia="Times New Roman" w:hAnsi="Segoe UI" w:cs="Segoe UI"/>
          <w:color w:val="4472C4" w:themeColor="accent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4472C4" w:themeColor="accent1"/>
          <w:sz w:val="24"/>
          <w:szCs w:val="24"/>
          <w:lang w:eastAsia="en-AU"/>
        </w:rPr>
        <w:t>Scenario</w:t>
      </w:r>
      <w:r w:rsidRPr="003B06BF">
        <w:rPr>
          <w:rFonts w:ascii="Segoe UI" w:eastAsia="Times New Roman" w:hAnsi="Segoe UI" w:cs="Segoe UI"/>
          <w:color w:val="4472C4" w:themeColor="accent1"/>
          <w:sz w:val="24"/>
          <w:szCs w:val="24"/>
          <w:lang w:eastAsia="en-AU"/>
        </w:rPr>
        <w:t xml:space="preserve">: </w:t>
      </w:r>
    </w:p>
    <w:p w14:paraId="27C49A64" w14:textId="2B90640A" w:rsidR="003B06BF" w:rsidRPr="003B06BF" w:rsidRDefault="003B53BD" w:rsidP="003B06BF">
      <w:pP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You are</w:t>
      </w:r>
      <w:r w:rsidR="003B06BF"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 xml:space="preserve"> tasked with setting up a new business venture in Victoria, Australia. This business can be in a sector of the student's choice (e.g., retail, hospitality, IT services</w:t>
      </w:r>
      <w:r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, security etc</w:t>
      </w:r>
      <w:r w:rsidR="003B06BF"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). The student must implement procedures to address two different compliance requirements relevant to their chosen business.</w:t>
      </w:r>
    </w:p>
    <w:p w14:paraId="3C63AA7F" w14:textId="77777777" w:rsidR="003B06BF" w:rsidRPr="003B06BF" w:rsidRDefault="003B06BF" w:rsidP="003B06BF">
      <w:pPr>
        <w:spacing w:before="300" w:after="300" w:line="240" w:lineRule="auto"/>
        <w:rPr>
          <w:rFonts w:ascii="Segoe UI" w:eastAsia="Times New Roman" w:hAnsi="Segoe UI" w:cs="Segoe UI"/>
          <w:color w:val="4472C4" w:themeColor="accent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4472C4" w:themeColor="accent1"/>
          <w:sz w:val="24"/>
          <w:szCs w:val="24"/>
          <w:lang w:eastAsia="en-AU"/>
        </w:rPr>
        <w:t>Tasks</w:t>
      </w:r>
      <w:r w:rsidRPr="003B06BF">
        <w:rPr>
          <w:rFonts w:ascii="Segoe UI" w:eastAsia="Times New Roman" w:hAnsi="Segoe UI" w:cs="Segoe UI"/>
          <w:color w:val="4472C4" w:themeColor="accent1"/>
          <w:sz w:val="24"/>
          <w:szCs w:val="24"/>
          <w:lang w:eastAsia="en-AU"/>
        </w:rPr>
        <w:t>:</w:t>
      </w:r>
    </w:p>
    <w:p w14:paraId="4499A031" w14:textId="77777777" w:rsidR="003B06BF" w:rsidRPr="003B06BF" w:rsidRDefault="003B06BF" w:rsidP="003B06BF">
      <w:pPr>
        <w:numPr>
          <w:ilvl w:val="0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AU"/>
        </w:rPr>
        <w:t>Taxation and Insurance Compliance:</w:t>
      </w:r>
    </w:p>
    <w:p w14:paraId="54A357A2" w14:textId="77777777" w:rsidR="003B06BF" w:rsidRPr="003B06BF" w:rsidRDefault="003B06BF" w:rsidP="003B06BF">
      <w:pPr>
        <w:numPr>
          <w:ilvl w:val="1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How would you ensure compliance with taxation laws for your new retail business in Victoria?</w:t>
      </w:r>
    </w:p>
    <w:p w14:paraId="1965C7E8" w14:textId="5FC097FE" w:rsidR="003B06BF" w:rsidRPr="003B06BF" w:rsidRDefault="003B06BF" w:rsidP="003B06BF">
      <w:pPr>
        <w:numPr>
          <w:ilvl w:val="1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 xml:space="preserve">Describe the process of arranging and managing business insurance cover for your </w:t>
      </w:r>
      <w:r w:rsidR="003B53BD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business</w:t>
      </w: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 xml:space="preserve"> venture.</w:t>
      </w:r>
    </w:p>
    <w:p w14:paraId="70B2D1E4" w14:textId="77777777" w:rsidR="003B06BF" w:rsidRPr="003B06BF" w:rsidRDefault="003B06BF" w:rsidP="003B06BF">
      <w:pPr>
        <w:numPr>
          <w:ilvl w:val="0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AU"/>
        </w:rPr>
        <w:t>Registration and Licensing:</w:t>
      </w:r>
    </w:p>
    <w:p w14:paraId="172B0407" w14:textId="17188A65" w:rsidR="003B06BF" w:rsidRPr="003B06BF" w:rsidRDefault="003B06BF" w:rsidP="003B06BF">
      <w:pPr>
        <w:numPr>
          <w:ilvl w:val="1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 xml:space="preserve">What are the specific registration and licensing requirements for starting </w:t>
      </w:r>
      <w:r w:rsidR="003B53BD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 xml:space="preserve">the chosen </w:t>
      </w: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business in Victoria, and how would you comply with these?</w:t>
      </w:r>
    </w:p>
    <w:p w14:paraId="68463F1B" w14:textId="77777777" w:rsidR="003B06BF" w:rsidRPr="003B06BF" w:rsidRDefault="003B06BF" w:rsidP="003B06BF">
      <w:pPr>
        <w:numPr>
          <w:ilvl w:val="0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AU"/>
        </w:rPr>
        <w:t>Work Health and Safety (WHS) Requirements:</w:t>
      </w:r>
    </w:p>
    <w:p w14:paraId="69EFE259" w14:textId="23820FD9" w:rsidR="003B06BF" w:rsidRPr="003B06BF" w:rsidRDefault="003B06BF" w:rsidP="003B06BF">
      <w:pPr>
        <w:numPr>
          <w:ilvl w:val="1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Explain how you would implement and maintain WHS requirements in your business to ensure a safe working environment.</w:t>
      </w:r>
    </w:p>
    <w:p w14:paraId="32CB4D9E" w14:textId="77777777" w:rsidR="003B06BF" w:rsidRPr="003B06BF" w:rsidRDefault="003B06BF" w:rsidP="003B06BF">
      <w:pPr>
        <w:numPr>
          <w:ilvl w:val="0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AU"/>
        </w:rPr>
        <w:t>Industry Codes of Practice and Standards:</w:t>
      </w:r>
    </w:p>
    <w:p w14:paraId="3C6D85B5" w14:textId="4FA6B26D" w:rsidR="003B06BF" w:rsidRPr="003B06BF" w:rsidRDefault="003B06BF" w:rsidP="003B06BF">
      <w:pPr>
        <w:numPr>
          <w:ilvl w:val="1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How will you ensure that your business adheres to the relevant industry codes of practice and standards?</w:t>
      </w:r>
    </w:p>
    <w:p w14:paraId="50AF4C64" w14:textId="77777777" w:rsidR="003B06BF" w:rsidRPr="003B06BF" w:rsidRDefault="003B06BF" w:rsidP="003B06BF">
      <w:pPr>
        <w:numPr>
          <w:ilvl w:val="0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AU"/>
        </w:rPr>
        <w:t>Accessing Specialist Advice and Services:</w:t>
      </w:r>
    </w:p>
    <w:p w14:paraId="701277C9" w14:textId="4917DB16" w:rsidR="003B06BF" w:rsidRPr="003B06BF" w:rsidRDefault="003B06BF" w:rsidP="003B06BF">
      <w:pPr>
        <w:numPr>
          <w:ilvl w:val="1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Describe your strategy for selecting and accessing specialist advice and services to support compliance in your business.</w:t>
      </w:r>
    </w:p>
    <w:p w14:paraId="0F8A4399" w14:textId="77777777" w:rsidR="003B06BF" w:rsidRPr="003B06BF" w:rsidRDefault="003B06BF" w:rsidP="003B06BF">
      <w:pPr>
        <w:numPr>
          <w:ilvl w:val="0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AU"/>
        </w:rPr>
        <w:t>Industrial Relations Principles:</w:t>
      </w:r>
    </w:p>
    <w:p w14:paraId="464FF583" w14:textId="333CAC84" w:rsidR="003B06BF" w:rsidRPr="003B06BF" w:rsidRDefault="003B06BF" w:rsidP="003B06BF">
      <w:pPr>
        <w:numPr>
          <w:ilvl w:val="1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Explain how you would adhere to industrial relations principles, including employee rights and fair work practices, in your business.</w:t>
      </w:r>
    </w:p>
    <w:p w14:paraId="048A6D86" w14:textId="77777777" w:rsidR="003B06BF" w:rsidRPr="003B06BF" w:rsidRDefault="003B06BF" w:rsidP="003B06BF">
      <w:pPr>
        <w:numPr>
          <w:ilvl w:val="0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AU"/>
        </w:rPr>
        <w:t>Maintaining Legal Documents:</w:t>
      </w:r>
    </w:p>
    <w:p w14:paraId="4D98535E" w14:textId="77777777" w:rsidR="003B06BF" w:rsidRPr="003B06BF" w:rsidRDefault="003B06BF" w:rsidP="003B06BF">
      <w:pPr>
        <w:numPr>
          <w:ilvl w:val="1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Outline the procedures for updating and maintaining essential legal documents for your business, such as registration and insurance policies.</w:t>
      </w:r>
    </w:p>
    <w:p w14:paraId="67C324FF" w14:textId="77777777" w:rsidR="003B06BF" w:rsidRPr="003B06BF" w:rsidRDefault="003B06BF" w:rsidP="003B06BF">
      <w:pPr>
        <w:numPr>
          <w:ilvl w:val="0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AU"/>
        </w:rPr>
        <w:t>Investigating Areas of Non-Compliance:</w:t>
      </w:r>
    </w:p>
    <w:p w14:paraId="446F4166" w14:textId="39B30F68" w:rsidR="003B06BF" w:rsidRPr="003B06BF" w:rsidRDefault="003B06BF" w:rsidP="003B06BF">
      <w:pPr>
        <w:numPr>
          <w:ilvl w:val="1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Describe the steps you would take to identify and investigate potential areas of non-compliance in your business.</w:t>
      </w:r>
    </w:p>
    <w:p w14:paraId="7B2CBC12" w14:textId="77777777" w:rsidR="003B06BF" w:rsidRPr="003B06BF" w:rsidRDefault="003B06BF" w:rsidP="003B06BF">
      <w:pPr>
        <w:numPr>
          <w:ilvl w:val="0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AU"/>
        </w:rPr>
        <w:t>Monitoring Products and Services:</w:t>
      </w:r>
    </w:p>
    <w:p w14:paraId="7E37EC75" w14:textId="2562DF40" w:rsidR="003B06BF" w:rsidRPr="003B06BF" w:rsidRDefault="003B06BF" w:rsidP="003B06BF">
      <w:pPr>
        <w:numPr>
          <w:ilvl w:val="1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How will you monitor the provision of products and/or services in your business to ensure compliance with industry standards and consumer laws?</w:t>
      </w:r>
    </w:p>
    <w:p w14:paraId="42773053" w14:textId="77777777" w:rsidR="003B06BF" w:rsidRPr="003B06BF" w:rsidRDefault="003B06BF" w:rsidP="003B06BF">
      <w:pPr>
        <w:numPr>
          <w:ilvl w:val="0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b/>
          <w:bCs/>
          <w:color w:val="374151"/>
          <w:sz w:val="24"/>
          <w:szCs w:val="24"/>
          <w:lang w:eastAsia="en-AU"/>
        </w:rPr>
        <w:lastRenderedPageBreak/>
        <w:t>Corrective Actions:</w:t>
      </w:r>
    </w:p>
    <w:p w14:paraId="7185C8AD" w14:textId="77777777" w:rsidR="003B06BF" w:rsidRPr="003B06BF" w:rsidRDefault="003B06BF" w:rsidP="003B06BF">
      <w:pPr>
        <w:numPr>
          <w:ilvl w:val="1"/>
          <w:numId w:val="62"/>
        </w:numP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  <w:r w:rsidRPr="003B06BF"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  <w:t>Discuss the process of taking corrective action in your business when non-compliance issues are identified.</w:t>
      </w:r>
    </w:p>
    <w:p w14:paraId="43A1B2E2" w14:textId="77777777" w:rsidR="003B06BF" w:rsidRPr="00E20B4A" w:rsidRDefault="003B06BF" w:rsidP="00E20B4A">
      <w:pPr>
        <w:spacing w:before="300" w:after="0" w:line="240" w:lineRule="auto"/>
        <w:jc w:val="both"/>
        <w:rPr>
          <w:rFonts w:ascii="Segoe UI" w:eastAsia="Times New Roman" w:hAnsi="Segoe UI" w:cs="Segoe UI"/>
          <w:color w:val="4472C4" w:themeColor="accent1"/>
          <w:sz w:val="20"/>
          <w:szCs w:val="20"/>
          <w:lang w:eastAsia="en-AU"/>
        </w:rPr>
      </w:pPr>
      <w:r w:rsidRPr="00E20B4A">
        <w:rPr>
          <w:rFonts w:ascii="Segoe UI" w:eastAsia="Times New Roman" w:hAnsi="Segoe UI" w:cs="Segoe UI"/>
          <w:b/>
          <w:bCs/>
          <w:color w:val="4472C4" w:themeColor="accent1"/>
          <w:sz w:val="20"/>
          <w:szCs w:val="20"/>
          <w:lang w:eastAsia="en-AU"/>
        </w:rPr>
        <w:t>Submission Requirements</w:t>
      </w:r>
      <w:r w:rsidRPr="00E20B4A">
        <w:rPr>
          <w:rFonts w:ascii="Segoe UI" w:eastAsia="Times New Roman" w:hAnsi="Segoe UI" w:cs="Segoe UI"/>
          <w:color w:val="4472C4" w:themeColor="accent1"/>
          <w:sz w:val="20"/>
          <w:szCs w:val="20"/>
          <w:lang w:eastAsia="en-AU"/>
        </w:rPr>
        <w:t>:</w:t>
      </w:r>
    </w:p>
    <w:p w14:paraId="2D585128" w14:textId="1AB0D93C" w:rsidR="003B06BF" w:rsidRPr="00E20B4A" w:rsidRDefault="003B06BF" w:rsidP="003B06BF">
      <w:pPr>
        <w:numPr>
          <w:ilvl w:val="0"/>
          <w:numId w:val="61"/>
        </w:numPr>
        <w:spacing w:after="0" w:line="240" w:lineRule="auto"/>
        <w:jc w:val="both"/>
        <w:rPr>
          <w:rFonts w:ascii="Segoe UI" w:eastAsia="Times New Roman" w:hAnsi="Segoe UI" w:cs="Segoe UI"/>
          <w:color w:val="374151"/>
          <w:sz w:val="18"/>
          <w:szCs w:val="18"/>
          <w:lang w:eastAsia="en-AU"/>
        </w:rPr>
      </w:pPr>
      <w:r w:rsidRPr="00E20B4A">
        <w:rPr>
          <w:rFonts w:ascii="Segoe UI" w:eastAsia="Times New Roman" w:hAnsi="Segoe UI" w:cs="Segoe UI"/>
          <w:color w:val="374151"/>
          <w:sz w:val="18"/>
          <w:szCs w:val="18"/>
          <w:lang w:eastAsia="en-AU"/>
        </w:rPr>
        <w:t>A comprehensive report detailing the compliance procedures for the new business venture</w:t>
      </w:r>
      <w:r w:rsidR="001E026F">
        <w:rPr>
          <w:rFonts w:ascii="Segoe UI" w:eastAsia="Times New Roman" w:hAnsi="Segoe UI" w:cs="Segoe UI"/>
          <w:color w:val="374151"/>
          <w:sz w:val="18"/>
          <w:szCs w:val="18"/>
          <w:lang w:eastAsia="en-AU"/>
        </w:rPr>
        <w:t xml:space="preserve"> (at least two)</w:t>
      </w:r>
      <w:r w:rsidRPr="00E20B4A">
        <w:rPr>
          <w:rFonts w:ascii="Segoe UI" w:eastAsia="Times New Roman" w:hAnsi="Segoe UI" w:cs="Segoe UI"/>
          <w:color w:val="374151"/>
          <w:sz w:val="18"/>
          <w:szCs w:val="18"/>
          <w:lang w:eastAsia="en-AU"/>
        </w:rPr>
        <w:t>.</w:t>
      </w:r>
    </w:p>
    <w:p w14:paraId="302E4931" w14:textId="77777777" w:rsidR="003B06BF" w:rsidRPr="00E20B4A" w:rsidRDefault="003B06BF" w:rsidP="003B06BF">
      <w:pPr>
        <w:numPr>
          <w:ilvl w:val="0"/>
          <w:numId w:val="61"/>
        </w:numPr>
        <w:spacing w:after="0" w:line="240" w:lineRule="auto"/>
        <w:jc w:val="both"/>
        <w:rPr>
          <w:rFonts w:ascii="Segoe UI" w:eastAsia="Times New Roman" w:hAnsi="Segoe UI" w:cs="Segoe UI"/>
          <w:color w:val="374151"/>
          <w:sz w:val="18"/>
          <w:szCs w:val="18"/>
          <w:lang w:eastAsia="en-AU"/>
        </w:rPr>
      </w:pPr>
      <w:r w:rsidRPr="00E20B4A">
        <w:rPr>
          <w:rFonts w:ascii="Segoe UI" w:eastAsia="Times New Roman" w:hAnsi="Segoe UI" w:cs="Segoe UI"/>
          <w:color w:val="374151"/>
          <w:sz w:val="18"/>
          <w:szCs w:val="18"/>
          <w:lang w:eastAsia="en-AU"/>
        </w:rPr>
        <w:t>Evidence of research and consultation with specialist advisors.</w:t>
      </w:r>
    </w:p>
    <w:p w14:paraId="7ABAB896" w14:textId="77777777" w:rsidR="003B06BF" w:rsidRPr="00E20B4A" w:rsidRDefault="003B06BF" w:rsidP="003B06BF">
      <w:pPr>
        <w:numPr>
          <w:ilvl w:val="0"/>
          <w:numId w:val="61"/>
        </w:numPr>
        <w:spacing w:after="0" w:line="240" w:lineRule="auto"/>
        <w:jc w:val="both"/>
        <w:rPr>
          <w:rFonts w:ascii="Segoe UI" w:eastAsia="Times New Roman" w:hAnsi="Segoe UI" w:cs="Segoe UI"/>
          <w:color w:val="374151"/>
          <w:sz w:val="18"/>
          <w:szCs w:val="18"/>
          <w:lang w:eastAsia="en-AU"/>
        </w:rPr>
      </w:pPr>
      <w:r w:rsidRPr="00E20B4A">
        <w:rPr>
          <w:rFonts w:ascii="Segoe UI" w:eastAsia="Times New Roman" w:hAnsi="Segoe UI" w:cs="Segoe UI"/>
          <w:color w:val="374151"/>
          <w:sz w:val="18"/>
          <w:szCs w:val="18"/>
          <w:lang w:eastAsia="en-AU"/>
        </w:rPr>
        <w:t>A plan for ongoing monitoring and management of compliance.</w:t>
      </w:r>
    </w:p>
    <w:p w14:paraId="0273B41E" w14:textId="77777777" w:rsidR="003B53BD" w:rsidRPr="003B06BF" w:rsidRDefault="003B53BD" w:rsidP="003B53BD">
      <w:pPr>
        <w:spacing w:after="0" w:line="240" w:lineRule="auto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AU"/>
        </w:rPr>
      </w:pPr>
    </w:p>
    <w:p w14:paraId="2EA2304D" w14:textId="77777777" w:rsidR="00E20B4A" w:rsidRPr="00E20B4A" w:rsidRDefault="00E20B4A" w:rsidP="00E20B4A">
      <w:pPr>
        <w:pStyle w:val="Heading3"/>
        <w:rPr>
          <w:rFonts w:ascii="Segoe UI" w:hAnsi="Segoe UI" w:cs="Segoe UI"/>
          <w:b/>
          <w:bCs/>
          <w:color w:val="4472C4" w:themeColor="accent1"/>
          <w:sz w:val="18"/>
          <w:szCs w:val="18"/>
        </w:rPr>
      </w:pPr>
      <w:r w:rsidRPr="00E20B4A">
        <w:rPr>
          <w:rFonts w:ascii="Segoe UI" w:hAnsi="Segoe UI" w:cs="Segoe UI"/>
          <w:b/>
          <w:bCs/>
          <w:color w:val="4472C4" w:themeColor="accent1"/>
          <w:sz w:val="18"/>
          <w:szCs w:val="18"/>
        </w:rPr>
        <w:t>Assessment Criteria for BSBESB305 Address Compliance Requirements for New Business Ventures</w:t>
      </w:r>
    </w:p>
    <w:p w14:paraId="1F23D922" w14:textId="77777777" w:rsidR="00E20B4A" w:rsidRPr="00E20B4A" w:rsidRDefault="00E20B4A" w:rsidP="00E20B4A">
      <w:pPr>
        <w:pStyle w:val="NormalWeb"/>
        <w:numPr>
          <w:ilvl w:val="0"/>
          <w:numId w:val="66"/>
        </w:numPr>
        <w:spacing w:before="0" w:beforeAutospacing="0" w:after="0" w:afterAutospacing="0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Style w:val="Strong"/>
          <w:rFonts w:ascii="Segoe UI" w:hAnsi="Segoe UI" w:cs="Segoe UI"/>
          <w:color w:val="374151"/>
          <w:sz w:val="18"/>
          <w:szCs w:val="18"/>
        </w:rPr>
        <w:t>Understanding of Compliance Requirements:</w:t>
      </w:r>
    </w:p>
    <w:p w14:paraId="3D4DBB0D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Demonstrates a thorough understanding of taxation laws applicable to a retail business in Victoria.</w:t>
      </w:r>
    </w:p>
    <w:p w14:paraId="6A0DC96C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Accurately describes the process of arranging and managing business insurance.</w:t>
      </w:r>
    </w:p>
    <w:p w14:paraId="2DF51D0F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Clearly outlines registration and licensing requirements specific to the chosen business in Victoria.</w:t>
      </w:r>
    </w:p>
    <w:p w14:paraId="2F68A6B6" w14:textId="77777777" w:rsidR="00E20B4A" w:rsidRPr="00E20B4A" w:rsidRDefault="00E20B4A" w:rsidP="00E20B4A">
      <w:pPr>
        <w:pStyle w:val="NormalWeb"/>
        <w:numPr>
          <w:ilvl w:val="0"/>
          <w:numId w:val="66"/>
        </w:numPr>
        <w:spacing w:before="0" w:beforeAutospacing="0" w:after="0" w:afterAutospacing="0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Style w:val="Strong"/>
          <w:rFonts w:ascii="Segoe UI" w:hAnsi="Segoe UI" w:cs="Segoe UI"/>
          <w:color w:val="374151"/>
          <w:sz w:val="18"/>
          <w:szCs w:val="18"/>
        </w:rPr>
        <w:t>Application of Work Health and Safety (WHS) Standards:</w:t>
      </w:r>
    </w:p>
    <w:p w14:paraId="5CD05AEC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Provides a detailed plan for implementing and maintaining WHS requirements.</w:t>
      </w:r>
    </w:p>
    <w:p w14:paraId="403D0286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Shows an understanding of how to create a safe working environment in the business setting.</w:t>
      </w:r>
    </w:p>
    <w:p w14:paraId="7F96B301" w14:textId="77777777" w:rsidR="00E20B4A" w:rsidRPr="00E20B4A" w:rsidRDefault="00E20B4A" w:rsidP="00E20B4A">
      <w:pPr>
        <w:pStyle w:val="NormalWeb"/>
        <w:numPr>
          <w:ilvl w:val="0"/>
          <w:numId w:val="66"/>
        </w:numPr>
        <w:spacing w:before="0" w:beforeAutospacing="0" w:after="0" w:afterAutospacing="0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Style w:val="Strong"/>
          <w:rFonts w:ascii="Segoe UI" w:hAnsi="Segoe UI" w:cs="Segoe UI"/>
          <w:color w:val="374151"/>
          <w:sz w:val="18"/>
          <w:szCs w:val="18"/>
        </w:rPr>
        <w:t>Adherence to Industry Standards:</w:t>
      </w:r>
    </w:p>
    <w:p w14:paraId="535E35E2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Explains how the business will adhere to relevant industry codes of practice and standards.</w:t>
      </w:r>
    </w:p>
    <w:p w14:paraId="6045F724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Demonstrates knowledge of the importance of these standards in business operations.</w:t>
      </w:r>
    </w:p>
    <w:p w14:paraId="77270A53" w14:textId="77777777" w:rsidR="00E20B4A" w:rsidRPr="00E20B4A" w:rsidRDefault="00E20B4A" w:rsidP="00E20B4A">
      <w:pPr>
        <w:pStyle w:val="NormalWeb"/>
        <w:numPr>
          <w:ilvl w:val="0"/>
          <w:numId w:val="66"/>
        </w:numPr>
        <w:spacing w:before="0" w:beforeAutospacing="0" w:after="0" w:afterAutospacing="0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Style w:val="Strong"/>
          <w:rFonts w:ascii="Segoe UI" w:hAnsi="Segoe UI" w:cs="Segoe UI"/>
          <w:color w:val="374151"/>
          <w:sz w:val="18"/>
          <w:szCs w:val="18"/>
        </w:rPr>
        <w:t>Utilisation of Specialist Advice and Services:</w:t>
      </w:r>
    </w:p>
    <w:p w14:paraId="2FC401B9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Describes a strategic approach for selecting and accessing specialist advice and services.</w:t>
      </w:r>
    </w:p>
    <w:p w14:paraId="0D82DB85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Illustrates understanding of the role of these services in supporting business compliance.</w:t>
      </w:r>
    </w:p>
    <w:p w14:paraId="702C3177" w14:textId="77777777" w:rsidR="00E20B4A" w:rsidRPr="00E20B4A" w:rsidRDefault="00E20B4A" w:rsidP="00E20B4A">
      <w:pPr>
        <w:pStyle w:val="NormalWeb"/>
        <w:numPr>
          <w:ilvl w:val="0"/>
          <w:numId w:val="66"/>
        </w:numPr>
        <w:spacing w:before="0" w:beforeAutospacing="0" w:after="0" w:afterAutospacing="0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Style w:val="Strong"/>
          <w:rFonts w:ascii="Segoe UI" w:hAnsi="Segoe UI" w:cs="Segoe UI"/>
          <w:color w:val="374151"/>
          <w:sz w:val="18"/>
          <w:szCs w:val="18"/>
        </w:rPr>
        <w:t>Industrial Relations and Employee Rights:</w:t>
      </w:r>
    </w:p>
    <w:p w14:paraId="6A728C40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Explains the application of industrial relations principles in the business.</w:t>
      </w:r>
    </w:p>
    <w:p w14:paraId="477B745A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Shows an understanding of employee rights and fair work practices.</w:t>
      </w:r>
    </w:p>
    <w:p w14:paraId="662B7942" w14:textId="77777777" w:rsidR="00E20B4A" w:rsidRPr="00E20B4A" w:rsidRDefault="00E20B4A" w:rsidP="00E20B4A">
      <w:pPr>
        <w:pStyle w:val="NormalWeb"/>
        <w:numPr>
          <w:ilvl w:val="0"/>
          <w:numId w:val="66"/>
        </w:numPr>
        <w:spacing w:before="0" w:beforeAutospacing="0" w:after="0" w:afterAutospacing="0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Style w:val="Strong"/>
          <w:rFonts w:ascii="Segoe UI" w:hAnsi="Segoe UI" w:cs="Segoe UI"/>
          <w:color w:val="374151"/>
          <w:sz w:val="18"/>
          <w:szCs w:val="18"/>
        </w:rPr>
        <w:t>Maintenance of Legal Documents:</w:t>
      </w:r>
    </w:p>
    <w:p w14:paraId="2CD7CDA4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Outlines effective procedures for updating and maintaining essential legal documents.</w:t>
      </w:r>
    </w:p>
    <w:p w14:paraId="6DF8DF4C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Demonstrates an understanding of the importance of these documents in business compliance.</w:t>
      </w:r>
    </w:p>
    <w:p w14:paraId="7F9B54D3" w14:textId="77777777" w:rsidR="00E20B4A" w:rsidRPr="00E20B4A" w:rsidRDefault="00E20B4A" w:rsidP="00E20B4A">
      <w:pPr>
        <w:pStyle w:val="NormalWeb"/>
        <w:numPr>
          <w:ilvl w:val="0"/>
          <w:numId w:val="66"/>
        </w:numPr>
        <w:spacing w:before="0" w:beforeAutospacing="0" w:after="0" w:afterAutospacing="0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Style w:val="Strong"/>
          <w:rFonts w:ascii="Segoe UI" w:hAnsi="Segoe UI" w:cs="Segoe UI"/>
          <w:color w:val="374151"/>
          <w:sz w:val="18"/>
          <w:szCs w:val="18"/>
        </w:rPr>
        <w:t>Identification and Investigation of Non-Compliance:</w:t>
      </w:r>
    </w:p>
    <w:p w14:paraId="05122A5A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Describes a systematic approach to identifying and investigating potential areas of non-compliance.</w:t>
      </w:r>
    </w:p>
    <w:p w14:paraId="24EF7060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Shows an understanding of the implications of non-compliance.</w:t>
      </w:r>
    </w:p>
    <w:p w14:paraId="10B6D6C3" w14:textId="77777777" w:rsidR="00E20B4A" w:rsidRPr="00E20B4A" w:rsidRDefault="00E20B4A" w:rsidP="00E20B4A">
      <w:pPr>
        <w:pStyle w:val="NormalWeb"/>
        <w:numPr>
          <w:ilvl w:val="0"/>
          <w:numId w:val="66"/>
        </w:numPr>
        <w:spacing w:before="0" w:beforeAutospacing="0" w:after="0" w:afterAutospacing="0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Style w:val="Strong"/>
          <w:rFonts w:ascii="Segoe UI" w:hAnsi="Segoe UI" w:cs="Segoe UI"/>
          <w:color w:val="374151"/>
          <w:sz w:val="18"/>
          <w:szCs w:val="18"/>
        </w:rPr>
        <w:t>Monitoring of Products and Services:</w:t>
      </w:r>
    </w:p>
    <w:p w14:paraId="5159C00B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Explains methods for monitoring the provision of products and services.</w:t>
      </w:r>
    </w:p>
    <w:p w14:paraId="7B295197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Demonstrates how this monitoring ensures compliance with industry standards and consumer laws.</w:t>
      </w:r>
    </w:p>
    <w:p w14:paraId="7B2C07C3" w14:textId="77777777" w:rsidR="00E20B4A" w:rsidRPr="00E20B4A" w:rsidRDefault="00E20B4A" w:rsidP="00E20B4A">
      <w:pPr>
        <w:pStyle w:val="NormalWeb"/>
        <w:numPr>
          <w:ilvl w:val="0"/>
          <w:numId w:val="66"/>
        </w:numPr>
        <w:spacing w:before="0" w:beforeAutospacing="0" w:after="0" w:afterAutospacing="0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Style w:val="Strong"/>
          <w:rFonts w:ascii="Segoe UI" w:hAnsi="Segoe UI" w:cs="Segoe UI"/>
          <w:color w:val="374151"/>
          <w:sz w:val="18"/>
          <w:szCs w:val="18"/>
        </w:rPr>
        <w:t>Corrective Action Plans:</w:t>
      </w:r>
    </w:p>
    <w:p w14:paraId="6332B20F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Discusses a clear process for taking corrective action when non-compliance issues are identified.</w:t>
      </w:r>
    </w:p>
    <w:p w14:paraId="2AE5CAC8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Shows an understanding of the importance of corrective actions in maintaining compliance.</w:t>
      </w:r>
    </w:p>
    <w:p w14:paraId="4CA1329F" w14:textId="77777777" w:rsidR="00E20B4A" w:rsidRPr="00E20B4A" w:rsidRDefault="00E20B4A" w:rsidP="00E20B4A">
      <w:pPr>
        <w:pStyle w:val="NormalWeb"/>
        <w:numPr>
          <w:ilvl w:val="0"/>
          <w:numId w:val="66"/>
        </w:numPr>
        <w:spacing w:before="0" w:beforeAutospacing="0" w:after="0" w:afterAutospacing="0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Style w:val="Strong"/>
          <w:rFonts w:ascii="Segoe UI" w:hAnsi="Segoe UI" w:cs="Segoe UI"/>
          <w:color w:val="374151"/>
          <w:sz w:val="18"/>
          <w:szCs w:val="18"/>
        </w:rPr>
        <w:t>Quality of Report and Research:</w:t>
      </w:r>
    </w:p>
    <w:p w14:paraId="5F1FE10A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The report is comprehensive, well-structured, and clearly articulates the compliance procedures for the new business venture.</w:t>
      </w:r>
    </w:p>
    <w:p w14:paraId="65093052" w14:textId="77777777" w:rsidR="00E20B4A" w:rsidRP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Evidence of thorough research and consultation with specialist advisors is provided.</w:t>
      </w:r>
    </w:p>
    <w:p w14:paraId="2C8FA503" w14:textId="77777777" w:rsidR="00E20B4A" w:rsidRDefault="00E20B4A" w:rsidP="00E20B4A">
      <w:pPr>
        <w:numPr>
          <w:ilvl w:val="1"/>
          <w:numId w:val="66"/>
        </w:numPr>
        <w:spacing w:after="0" w:line="240" w:lineRule="auto"/>
        <w:jc w:val="both"/>
        <w:rPr>
          <w:rFonts w:ascii="Segoe UI" w:hAnsi="Segoe UI" w:cs="Segoe UI"/>
          <w:color w:val="374151"/>
          <w:sz w:val="18"/>
          <w:szCs w:val="18"/>
        </w:rPr>
      </w:pPr>
      <w:r w:rsidRPr="00E20B4A">
        <w:rPr>
          <w:rFonts w:ascii="Segoe UI" w:hAnsi="Segoe UI" w:cs="Segoe UI"/>
          <w:color w:val="374151"/>
          <w:sz w:val="18"/>
          <w:szCs w:val="18"/>
        </w:rPr>
        <w:t>The plan for ongoing monitoring and management of compliance is detailed and feasible.</w:t>
      </w:r>
    </w:p>
    <w:p w14:paraId="1AE4C991" w14:textId="56157313" w:rsidR="00A054B1" w:rsidRDefault="00A054B1">
      <w:pPr>
        <w:rPr>
          <w:rFonts w:ascii="Segoe UI" w:hAnsi="Segoe UI" w:cs="Segoe UI"/>
          <w:color w:val="374151"/>
          <w:sz w:val="18"/>
          <w:szCs w:val="18"/>
        </w:rPr>
      </w:pPr>
      <w:r>
        <w:rPr>
          <w:rFonts w:ascii="Segoe UI" w:hAnsi="Segoe UI" w:cs="Segoe UI"/>
          <w:color w:val="374151"/>
          <w:sz w:val="18"/>
          <w:szCs w:val="18"/>
        </w:rPr>
        <w:br w:type="page"/>
      </w:r>
    </w:p>
    <w:p w14:paraId="0FEC90F9" w14:textId="0182579C" w:rsidR="00A054B1" w:rsidRPr="00E20B4A" w:rsidRDefault="00A054B1" w:rsidP="00A054B1">
      <w:pPr>
        <w:spacing w:after="0" w:line="240" w:lineRule="auto"/>
        <w:ind w:left="1440"/>
        <w:jc w:val="center"/>
        <w:rPr>
          <w:rFonts w:ascii="Segoe UI" w:hAnsi="Segoe UI" w:cs="Segoe UI"/>
          <w:color w:val="374151"/>
          <w:sz w:val="18"/>
          <w:szCs w:val="18"/>
        </w:rPr>
      </w:pPr>
      <w:r w:rsidRPr="009F493C">
        <w:rPr>
          <w:color w:val="000000"/>
          <w:sz w:val="32"/>
        </w:rPr>
        <w:lastRenderedPageBreak/>
        <w:t>This page is intentionally blank</w:t>
      </w:r>
    </w:p>
    <w:p w14:paraId="30CA6B4F" w14:textId="68483FE3" w:rsidR="003903C1" w:rsidRPr="00B12372" w:rsidRDefault="003903C1" w:rsidP="003B06BF">
      <w:pPr>
        <w:pStyle w:val="Heading3"/>
      </w:pPr>
    </w:p>
    <w:sectPr w:rsidR="003903C1" w:rsidRPr="00B12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FC"/>
    <w:multiLevelType w:val="multilevel"/>
    <w:tmpl w:val="F79C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E246F"/>
    <w:multiLevelType w:val="multilevel"/>
    <w:tmpl w:val="E182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955CF"/>
    <w:multiLevelType w:val="multilevel"/>
    <w:tmpl w:val="4E2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F72B19"/>
    <w:multiLevelType w:val="multilevel"/>
    <w:tmpl w:val="2802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A3E99"/>
    <w:multiLevelType w:val="multilevel"/>
    <w:tmpl w:val="6770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E7F58"/>
    <w:multiLevelType w:val="multilevel"/>
    <w:tmpl w:val="4430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9109B"/>
    <w:multiLevelType w:val="multilevel"/>
    <w:tmpl w:val="7B0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1F4E91"/>
    <w:multiLevelType w:val="multilevel"/>
    <w:tmpl w:val="960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5437F4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633FE5"/>
    <w:multiLevelType w:val="multilevel"/>
    <w:tmpl w:val="D68A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A3132"/>
    <w:multiLevelType w:val="multilevel"/>
    <w:tmpl w:val="CF462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F955146"/>
    <w:multiLevelType w:val="multilevel"/>
    <w:tmpl w:val="792C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3D429E"/>
    <w:multiLevelType w:val="multilevel"/>
    <w:tmpl w:val="D96A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6E4FBC"/>
    <w:multiLevelType w:val="multilevel"/>
    <w:tmpl w:val="32C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752A12"/>
    <w:multiLevelType w:val="multilevel"/>
    <w:tmpl w:val="5A5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423DB9"/>
    <w:multiLevelType w:val="multilevel"/>
    <w:tmpl w:val="471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DA5197"/>
    <w:multiLevelType w:val="multilevel"/>
    <w:tmpl w:val="A5F0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6508AB"/>
    <w:multiLevelType w:val="multilevel"/>
    <w:tmpl w:val="7A96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BD41F8"/>
    <w:multiLevelType w:val="multilevel"/>
    <w:tmpl w:val="F3C2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0F00A8"/>
    <w:multiLevelType w:val="multilevel"/>
    <w:tmpl w:val="A9F2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DA40E1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5639C6"/>
    <w:multiLevelType w:val="multilevel"/>
    <w:tmpl w:val="1E7E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C21B12"/>
    <w:multiLevelType w:val="multilevel"/>
    <w:tmpl w:val="7646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FC4B09"/>
    <w:multiLevelType w:val="multilevel"/>
    <w:tmpl w:val="A120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863E33"/>
    <w:multiLevelType w:val="multilevel"/>
    <w:tmpl w:val="F7F4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B6080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C569E3"/>
    <w:multiLevelType w:val="hybridMultilevel"/>
    <w:tmpl w:val="F29280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75929"/>
    <w:multiLevelType w:val="hybridMultilevel"/>
    <w:tmpl w:val="60D4039A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3ED061AB"/>
    <w:multiLevelType w:val="multilevel"/>
    <w:tmpl w:val="744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EF91891"/>
    <w:multiLevelType w:val="multilevel"/>
    <w:tmpl w:val="2A5A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F8B7276"/>
    <w:multiLevelType w:val="multilevel"/>
    <w:tmpl w:val="C30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1617659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C4288E"/>
    <w:multiLevelType w:val="multilevel"/>
    <w:tmpl w:val="F78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32D81"/>
    <w:multiLevelType w:val="multilevel"/>
    <w:tmpl w:val="F13A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C2914B8"/>
    <w:multiLevelType w:val="multilevel"/>
    <w:tmpl w:val="31F0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CF52818"/>
    <w:multiLevelType w:val="multilevel"/>
    <w:tmpl w:val="C664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FAE1129"/>
    <w:multiLevelType w:val="multilevel"/>
    <w:tmpl w:val="0DA2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294567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200125C"/>
    <w:multiLevelType w:val="hybridMultilevel"/>
    <w:tmpl w:val="2B96A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205E2C"/>
    <w:multiLevelType w:val="multilevel"/>
    <w:tmpl w:val="1784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2CE6B16"/>
    <w:multiLevelType w:val="multilevel"/>
    <w:tmpl w:val="E14E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30102DC"/>
    <w:multiLevelType w:val="multilevel"/>
    <w:tmpl w:val="A286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AC2F10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41E43CC"/>
    <w:multiLevelType w:val="multilevel"/>
    <w:tmpl w:val="FF4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4CD1169"/>
    <w:multiLevelType w:val="multilevel"/>
    <w:tmpl w:val="1EF0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453CC1"/>
    <w:multiLevelType w:val="multilevel"/>
    <w:tmpl w:val="E692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C7B148A"/>
    <w:multiLevelType w:val="multilevel"/>
    <w:tmpl w:val="3A86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D0015AE"/>
    <w:multiLevelType w:val="multilevel"/>
    <w:tmpl w:val="F33A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DB25000"/>
    <w:multiLevelType w:val="hybridMultilevel"/>
    <w:tmpl w:val="D170379A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DC108FF"/>
    <w:multiLevelType w:val="multilevel"/>
    <w:tmpl w:val="BF36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F341395"/>
    <w:multiLevelType w:val="multilevel"/>
    <w:tmpl w:val="FAE8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1EF50FF"/>
    <w:multiLevelType w:val="multilevel"/>
    <w:tmpl w:val="1A6C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75919A9"/>
    <w:multiLevelType w:val="multilevel"/>
    <w:tmpl w:val="2238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88286E"/>
    <w:multiLevelType w:val="multilevel"/>
    <w:tmpl w:val="6D50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9E13181"/>
    <w:multiLevelType w:val="multilevel"/>
    <w:tmpl w:val="B6B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A324ABA"/>
    <w:multiLevelType w:val="multilevel"/>
    <w:tmpl w:val="F4E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AF62C01"/>
    <w:multiLevelType w:val="multilevel"/>
    <w:tmpl w:val="CD0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DBC2357"/>
    <w:multiLevelType w:val="multilevel"/>
    <w:tmpl w:val="058A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09A0A5E"/>
    <w:multiLevelType w:val="multilevel"/>
    <w:tmpl w:val="D90E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5B0AB5"/>
    <w:multiLevelType w:val="multilevel"/>
    <w:tmpl w:val="C8A8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58E2BA0"/>
    <w:multiLevelType w:val="multilevel"/>
    <w:tmpl w:val="BAFC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6334B80"/>
    <w:multiLevelType w:val="multilevel"/>
    <w:tmpl w:val="3FFC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5B4A40"/>
    <w:multiLevelType w:val="multilevel"/>
    <w:tmpl w:val="79F6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40760E"/>
    <w:multiLevelType w:val="multilevel"/>
    <w:tmpl w:val="9CD6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D672C81"/>
    <w:multiLevelType w:val="multilevel"/>
    <w:tmpl w:val="133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EB362F8"/>
    <w:multiLevelType w:val="multilevel"/>
    <w:tmpl w:val="10BA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09366">
    <w:abstractNumId w:val="46"/>
  </w:num>
  <w:num w:numId="2" w16cid:durableId="674065813">
    <w:abstractNumId w:val="5"/>
  </w:num>
  <w:num w:numId="3" w16cid:durableId="534586803">
    <w:abstractNumId w:val="29"/>
  </w:num>
  <w:num w:numId="4" w16cid:durableId="1844736404">
    <w:abstractNumId w:val="6"/>
  </w:num>
  <w:num w:numId="5" w16cid:durableId="368920167">
    <w:abstractNumId w:val="13"/>
  </w:num>
  <w:num w:numId="6" w16cid:durableId="1105348063">
    <w:abstractNumId w:val="17"/>
  </w:num>
  <w:num w:numId="7" w16cid:durableId="869486793">
    <w:abstractNumId w:val="18"/>
  </w:num>
  <w:num w:numId="8" w16cid:durableId="1983995966">
    <w:abstractNumId w:val="2"/>
  </w:num>
  <w:num w:numId="9" w16cid:durableId="1292664248">
    <w:abstractNumId w:val="45"/>
  </w:num>
  <w:num w:numId="10" w16cid:durableId="2045716508">
    <w:abstractNumId w:val="28"/>
  </w:num>
  <w:num w:numId="11" w16cid:durableId="1179932300">
    <w:abstractNumId w:val="58"/>
  </w:num>
  <w:num w:numId="12" w16cid:durableId="1829009495">
    <w:abstractNumId w:val="64"/>
  </w:num>
  <w:num w:numId="13" w16cid:durableId="372077051">
    <w:abstractNumId w:val="51"/>
  </w:num>
  <w:num w:numId="14" w16cid:durableId="1738474411">
    <w:abstractNumId w:val="34"/>
  </w:num>
  <w:num w:numId="15" w16cid:durableId="188489278">
    <w:abstractNumId w:val="50"/>
  </w:num>
  <w:num w:numId="16" w16cid:durableId="1275137185">
    <w:abstractNumId w:val="57"/>
  </w:num>
  <w:num w:numId="17" w16cid:durableId="1497837495">
    <w:abstractNumId w:val="49"/>
  </w:num>
  <w:num w:numId="18" w16cid:durableId="2052801785">
    <w:abstractNumId w:val="22"/>
  </w:num>
  <w:num w:numId="19" w16cid:durableId="496919021">
    <w:abstractNumId w:val="33"/>
  </w:num>
  <w:num w:numId="20" w16cid:durableId="720448689">
    <w:abstractNumId w:val="26"/>
  </w:num>
  <w:num w:numId="21" w16cid:durableId="819350299">
    <w:abstractNumId w:val="4"/>
  </w:num>
  <w:num w:numId="22" w16cid:durableId="294070412">
    <w:abstractNumId w:val="3"/>
  </w:num>
  <w:num w:numId="23" w16cid:durableId="1212958233">
    <w:abstractNumId w:val="0"/>
  </w:num>
  <w:num w:numId="24" w16cid:durableId="672295457">
    <w:abstractNumId w:val="65"/>
  </w:num>
  <w:num w:numId="25" w16cid:durableId="802700769">
    <w:abstractNumId w:val="39"/>
  </w:num>
  <w:num w:numId="26" w16cid:durableId="1567954557">
    <w:abstractNumId w:val="59"/>
  </w:num>
  <w:num w:numId="27" w16cid:durableId="1294141738">
    <w:abstractNumId w:val="47"/>
  </w:num>
  <w:num w:numId="28" w16cid:durableId="1988393909">
    <w:abstractNumId w:val="35"/>
  </w:num>
  <w:num w:numId="29" w16cid:durableId="1318456561">
    <w:abstractNumId w:val="11"/>
  </w:num>
  <w:num w:numId="30" w16cid:durableId="127209216">
    <w:abstractNumId w:val="15"/>
  </w:num>
  <w:num w:numId="31" w16cid:durableId="112411121">
    <w:abstractNumId w:val="12"/>
  </w:num>
  <w:num w:numId="32" w16cid:durableId="1109350728">
    <w:abstractNumId w:val="55"/>
  </w:num>
  <w:num w:numId="33" w16cid:durableId="478881443">
    <w:abstractNumId w:val="60"/>
  </w:num>
  <w:num w:numId="34" w16cid:durableId="1416824679">
    <w:abstractNumId w:val="54"/>
  </w:num>
  <w:num w:numId="35" w16cid:durableId="1656253913">
    <w:abstractNumId w:val="14"/>
  </w:num>
  <w:num w:numId="36" w16cid:durableId="1525746113">
    <w:abstractNumId w:val="9"/>
  </w:num>
  <w:num w:numId="37" w16cid:durableId="1751923495">
    <w:abstractNumId w:val="53"/>
  </w:num>
  <w:num w:numId="38" w16cid:durableId="1049183504">
    <w:abstractNumId w:val="63"/>
  </w:num>
  <w:num w:numId="39" w16cid:durableId="1331517566">
    <w:abstractNumId w:val="21"/>
  </w:num>
  <w:num w:numId="40" w16cid:durableId="1902326905">
    <w:abstractNumId w:val="16"/>
  </w:num>
  <w:num w:numId="41" w16cid:durableId="1974210380">
    <w:abstractNumId w:val="40"/>
  </w:num>
  <w:num w:numId="42" w16cid:durableId="209200">
    <w:abstractNumId w:val="56"/>
  </w:num>
  <w:num w:numId="43" w16cid:durableId="1993290019">
    <w:abstractNumId w:val="52"/>
  </w:num>
  <w:num w:numId="44" w16cid:durableId="2057847399">
    <w:abstractNumId w:val="30"/>
  </w:num>
  <w:num w:numId="45" w16cid:durableId="1349873580">
    <w:abstractNumId w:val="44"/>
  </w:num>
  <w:num w:numId="46" w16cid:durableId="482089039">
    <w:abstractNumId w:val="43"/>
  </w:num>
  <w:num w:numId="47" w16cid:durableId="1647123353">
    <w:abstractNumId w:val="24"/>
  </w:num>
  <w:num w:numId="48" w16cid:durableId="1574851098">
    <w:abstractNumId w:val="62"/>
  </w:num>
  <w:num w:numId="49" w16cid:durableId="729811819">
    <w:abstractNumId w:val="61"/>
  </w:num>
  <w:num w:numId="50" w16cid:durableId="2065522440">
    <w:abstractNumId w:val="31"/>
  </w:num>
  <w:num w:numId="51" w16cid:durableId="1307668287">
    <w:abstractNumId w:val="8"/>
  </w:num>
  <w:num w:numId="52" w16cid:durableId="1879708064">
    <w:abstractNumId w:val="19"/>
  </w:num>
  <w:num w:numId="53" w16cid:durableId="1948847506">
    <w:abstractNumId w:val="23"/>
  </w:num>
  <w:num w:numId="54" w16cid:durableId="970944814">
    <w:abstractNumId w:val="42"/>
  </w:num>
  <w:num w:numId="55" w16cid:durableId="1402556903">
    <w:abstractNumId w:val="1"/>
  </w:num>
  <w:num w:numId="56" w16cid:durableId="1382486091">
    <w:abstractNumId w:val="37"/>
  </w:num>
  <w:num w:numId="57" w16cid:durableId="653221988">
    <w:abstractNumId w:val="20"/>
  </w:num>
  <w:num w:numId="58" w16cid:durableId="1673145757">
    <w:abstractNumId w:val="10"/>
  </w:num>
  <w:num w:numId="59" w16cid:durableId="197281150">
    <w:abstractNumId w:val="25"/>
  </w:num>
  <w:num w:numId="60" w16cid:durableId="452291764">
    <w:abstractNumId w:val="36"/>
  </w:num>
  <w:num w:numId="61" w16cid:durableId="538665211">
    <w:abstractNumId w:val="7"/>
  </w:num>
  <w:num w:numId="62" w16cid:durableId="70276693">
    <w:abstractNumId w:val="41"/>
  </w:num>
  <w:num w:numId="63" w16cid:durableId="4226049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16082493">
    <w:abstractNumId w:val="48"/>
  </w:num>
  <w:num w:numId="65" w16cid:durableId="1629387681">
    <w:abstractNumId w:val="27"/>
  </w:num>
  <w:num w:numId="66" w16cid:durableId="5032099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ztDQzMzcyszQ1NzdV0lEKTi0uzszPAykwrQUARgWarSwAAAA="/>
  </w:docVars>
  <w:rsids>
    <w:rsidRoot w:val="00BE199B"/>
    <w:rsid w:val="00005663"/>
    <w:rsid w:val="00084B65"/>
    <w:rsid w:val="001013E1"/>
    <w:rsid w:val="001E026F"/>
    <w:rsid w:val="00382AAD"/>
    <w:rsid w:val="003903C1"/>
    <w:rsid w:val="003A5380"/>
    <w:rsid w:val="003B06BF"/>
    <w:rsid w:val="003B53BD"/>
    <w:rsid w:val="004229CD"/>
    <w:rsid w:val="00452E51"/>
    <w:rsid w:val="00464DAE"/>
    <w:rsid w:val="004873BB"/>
    <w:rsid w:val="00624E9F"/>
    <w:rsid w:val="007F32F5"/>
    <w:rsid w:val="008B79BE"/>
    <w:rsid w:val="008E30A5"/>
    <w:rsid w:val="008E3F58"/>
    <w:rsid w:val="00950A9D"/>
    <w:rsid w:val="009F1EC7"/>
    <w:rsid w:val="00A054B1"/>
    <w:rsid w:val="00B12372"/>
    <w:rsid w:val="00B523EE"/>
    <w:rsid w:val="00BA4315"/>
    <w:rsid w:val="00BE199B"/>
    <w:rsid w:val="00BF661D"/>
    <w:rsid w:val="00C603A0"/>
    <w:rsid w:val="00C64852"/>
    <w:rsid w:val="00D4637C"/>
    <w:rsid w:val="00DA39AB"/>
    <w:rsid w:val="00E20B4A"/>
    <w:rsid w:val="00F451D3"/>
    <w:rsid w:val="00FB4674"/>
    <w:rsid w:val="00F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8468"/>
  <w15:chartTrackingRefBased/>
  <w15:docId w15:val="{E0AC9FD0-57D0-4503-96D7-06B536D9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1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E1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6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6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99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E199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BE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E199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66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66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qFormat/>
    <w:rsid w:val="00084B6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3B53BD"/>
    <w:pPr>
      <w:spacing w:after="120" w:line="240" w:lineRule="auto"/>
    </w:pPr>
    <w:rPr>
      <w:rFonts w:ascii="Century Gothic" w:eastAsia="Arial" w:hAnsi="Century Gothic" w:cs="Times New Roman"/>
      <w:b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3B53BD"/>
    <w:rPr>
      <w:rFonts w:ascii="Century Gothic" w:eastAsia="Arial" w:hAnsi="Century Gothic" w:cs="Times New Roman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B1C9-87A0-4C26-A03B-E83CA05B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Yates</dc:creator>
  <cp:keywords/>
  <dc:description/>
  <cp:lastModifiedBy>Chris Yates</cp:lastModifiedBy>
  <cp:revision>8</cp:revision>
  <dcterms:created xsi:type="dcterms:W3CDTF">2023-12-02T08:52:00Z</dcterms:created>
  <dcterms:modified xsi:type="dcterms:W3CDTF">2023-12-05T04:44:00Z</dcterms:modified>
</cp:coreProperties>
</file>